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483"/>
        <w:tblW w:w="9464" w:type="dxa"/>
        <w:tblLook w:val="04A0" w:firstRow="1" w:lastRow="0" w:firstColumn="1" w:lastColumn="0" w:noHBand="0" w:noVBand="1"/>
      </w:tblPr>
      <w:tblGrid>
        <w:gridCol w:w="3652"/>
        <w:gridCol w:w="5812"/>
      </w:tblGrid>
      <w:tr w:rsidR="00A4600F" w:rsidRPr="00A4600F" w:rsidTr="00A4600F">
        <w:trPr>
          <w:trHeight w:val="558"/>
        </w:trPr>
        <w:tc>
          <w:tcPr>
            <w:tcW w:w="3652" w:type="dxa"/>
            <w:shd w:val="clear" w:color="auto" w:fill="DBE5F1" w:themeFill="accent1" w:themeFillTint="33"/>
          </w:tcPr>
          <w:p w:rsidR="00A4600F" w:rsidRPr="00A4600F" w:rsidRDefault="00A4600F" w:rsidP="00A4600F">
            <w:pPr>
              <w:autoSpaceDE w:val="0"/>
              <w:autoSpaceDN w:val="0"/>
              <w:adjustRightInd w:val="0"/>
              <w:rPr>
                <w:rFonts w:ascii="ArialMT" w:hAnsi="ArialMT" w:cs="ArialMT"/>
                <w:color w:val="000000"/>
              </w:rPr>
            </w:pPr>
            <w:r>
              <w:rPr>
                <w:rFonts w:ascii="ArialMT" w:hAnsi="ArialMT" w:cs="ArialMT"/>
                <w:color w:val="000000"/>
              </w:rPr>
              <w:t>Strategy Section Header</w:t>
            </w:r>
          </w:p>
        </w:tc>
        <w:tc>
          <w:tcPr>
            <w:tcW w:w="5812" w:type="dxa"/>
            <w:shd w:val="clear" w:color="auto" w:fill="DBE5F1" w:themeFill="accent1" w:themeFillTint="33"/>
          </w:tcPr>
          <w:p w:rsidR="00A4600F" w:rsidRPr="00A4600F" w:rsidRDefault="00A4600F" w:rsidP="00A4600F">
            <w:pPr>
              <w:autoSpaceDE w:val="0"/>
              <w:autoSpaceDN w:val="0"/>
              <w:adjustRightInd w:val="0"/>
              <w:rPr>
                <w:rFonts w:ascii="ArialMT" w:hAnsi="ArialMT" w:cs="ArialMT"/>
                <w:color w:val="000000"/>
              </w:rPr>
            </w:pPr>
            <w:r>
              <w:rPr>
                <w:rFonts w:ascii="ArialMT" w:hAnsi="ArialMT" w:cs="ArialMT"/>
                <w:color w:val="000000"/>
              </w:rPr>
              <w:t>Section content - k</w:t>
            </w:r>
            <w:r w:rsidRPr="00A4600F">
              <w:rPr>
                <w:rFonts w:ascii="ArialMT" w:hAnsi="ArialMT" w:cs="ArialMT"/>
                <w:color w:val="000000"/>
              </w:rPr>
              <w:t>ey que</w:t>
            </w:r>
            <w:r>
              <w:rPr>
                <w:rFonts w:ascii="ArialMT" w:hAnsi="ArialMT" w:cs="ArialMT"/>
                <w:color w:val="000000"/>
              </w:rPr>
              <w:t>stions to answer</w:t>
            </w:r>
          </w:p>
        </w:tc>
      </w:tr>
      <w:tr w:rsidR="00A4600F" w:rsidRPr="00A4600F" w:rsidTr="00A4600F">
        <w:tc>
          <w:tcPr>
            <w:tcW w:w="3652" w:type="dxa"/>
          </w:tcPr>
          <w:p w:rsidR="00A4600F" w:rsidRPr="00A4600F" w:rsidRDefault="00A4600F" w:rsidP="00A4600F">
            <w:pPr>
              <w:autoSpaceDE w:val="0"/>
              <w:autoSpaceDN w:val="0"/>
              <w:adjustRightInd w:val="0"/>
              <w:rPr>
                <w:rFonts w:ascii="ArialMT" w:hAnsi="ArialMT" w:cs="ArialMT"/>
                <w:color w:val="000000"/>
              </w:rPr>
            </w:pPr>
            <w:r w:rsidRPr="00A4600F">
              <w:rPr>
                <w:rFonts w:ascii="ArialMT" w:hAnsi="ArialMT" w:cs="ArialMT"/>
                <w:color w:val="000000"/>
              </w:rPr>
              <w:t xml:space="preserve">Purpose </w:t>
            </w:r>
          </w:p>
        </w:tc>
        <w:tc>
          <w:tcPr>
            <w:tcW w:w="5812" w:type="dxa"/>
          </w:tcPr>
          <w:p w:rsidR="00A4600F" w:rsidRPr="00A4600F" w:rsidRDefault="00A4600F" w:rsidP="00A4600F">
            <w:pPr>
              <w:autoSpaceDE w:val="0"/>
              <w:autoSpaceDN w:val="0"/>
              <w:adjustRightInd w:val="0"/>
              <w:rPr>
                <w:rFonts w:ascii="ArialMT" w:hAnsi="ArialMT" w:cs="ArialMT"/>
                <w:color w:val="1F497D" w:themeColor="text2"/>
              </w:rPr>
            </w:pPr>
            <w:r w:rsidRPr="00A4600F">
              <w:rPr>
                <w:rFonts w:ascii="ArialMT" w:hAnsi="ArialMT" w:cs="ArialMT"/>
                <w:color w:val="1F497D" w:themeColor="text2"/>
              </w:rPr>
              <w:t xml:space="preserve">High level introduction – why are you doing this?  What are the drivers and benefits </w:t>
            </w:r>
          </w:p>
          <w:p w:rsidR="00A4600F" w:rsidRPr="00A4600F" w:rsidRDefault="00A4600F" w:rsidP="00A4600F">
            <w:pPr>
              <w:pStyle w:val="ListParagraph"/>
              <w:numPr>
                <w:ilvl w:val="0"/>
                <w:numId w:val="1"/>
              </w:numPr>
              <w:autoSpaceDE w:val="0"/>
              <w:autoSpaceDN w:val="0"/>
              <w:adjustRightInd w:val="0"/>
              <w:ind w:left="482" w:hanging="425"/>
              <w:rPr>
                <w:rFonts w:ascii="ArialMT" w:hAnsi="ArialMT" w:cs="ArialMT"/>
                <w:color w:val="1F497D" w:themeColor="text2"/>
              </w:rPr>
            </w:pPr>
            <w:r w:rsidRPr="00A4600F">
              <w:rPr>
                <w:rFonts w:ascii="ArialMT" w:hAnsi="ArialMT" w:cs="ArialMT"/>
                <w:color w:val="1F497D" w:themeColor="text2"/>
              </w:rPr>
              <w:t xml:space="preserve">to NR </w:t>
            </w:r>
          </w:p>
          <w:p w:rsidR="00A4600F" w:rsidRDefault="00A4600F" w:rsidP="00A4600F">
            <w:pPr>
              <w:pStyle w:val="ListParagraph"/>
              <w:numPr>
                <w:ilvl w:val="0"/>
                <w:numId w:val="1"/>
              </w:numPr>
              <w:autoSpaceDE w:val="0"/>
              <w:autoSpaceDN w:val="0"/>
              <w:adjustRightInd w:val="0"/>
              <w:ind w:left="482" w:hanging="425"/>
              <w:rPr>
                <w:rFonts w:ascii="ArialMT" w:hAnsi="ArialMT" w:cs="ArialMT"/>
                <w:color w:val="1F497D" w:themeColor="text2"/>
              </w:rPr>
            </w:pPr>
            <w:r w:rsidRPr="00A4600F">
              <w:rPr>
                <w:rFonts w:ascii="ArialMT" w:hAnsi="ArialMT" w:cs="ArialMT"/>
                <w:color w:val="1F497D" w:themeColor="text2"/>
              </w:rPr>
              <w:t>to the communities</w:t>
            </w:r>
            <w:r>
              <w:rPr>
                <w:rFonts w:ascii="ArialMT" w:hAnsi="ArialMT" w:cs="ArialMT"/>
                <w:color w:val="1F497D" w:themeColor="text2"/>
              </w:rPr>
              <w:t xml:space="preserve"> that</w:t>
            </w:r>
            <w:r w:rsidRPr="00A4600F">
              <w:rPr>
                <w:rFonts w:ascii="ArialMT" w:hAnsi="ArialMT" w:cs="ArialMT"/>
                <w:color w:val="1F497D" w:themeColor="text2"/>
              </w:rPr>
              <w:t xml:space="preserve"> we serve</w:t>
            </w:r>
          </w:p>
          <w:p w:rsidR="00A4600F" w:rsidRDefault="00A4600F" w:rsidP="00A4600F">
            <w:pPr>
              <w:pStyle w:val="ListParagraph"/>
              <w:numPr>
                <w:ilvl w:val="0"/>
                <w:numId w:val="1"/>
              </w:numPr>
              <w:autoSpaceDE w:val="0"/>
              <w:autoSpaceDN w:val="0"/>
              <w:adjustRightInd w:val="0"/>
              <w:ind w:left="482" w:hanging="425"/>
              <w:rPr>
                <w:rFonts w:ascii="ArialMT" w:hAnsi="ArialMT" w:cs="ArialMT"/>
                <w:color w:val="1F497D" w:themeColor="text2"/>
              </w:rPr>
            </w:pPr>
            <w:r w:rsidRPr="00A4600F">
              <w:rPr>
                <w:rFonts w:ascii="ArialMT" w:hAnsi="ArialMT" w:cs="ArialMT"/>
                <w:color w:val="1F497D" w:themeColor="text2"/>
              </w:rPr>
              <w:t>to UK plc</w:t>
            </w:r>
            <w:r w:rsidRPr="00A4600F">
              <w:rPr>
                <w:rFonts w:ascii="ArialMT" w:hAnsi="ArialMT" w:cs="ArialMT"/>
                <w:color w:val="1F497D" w:themeColor="text2"/>
              </w:rPr>
              <w:t xml:space="preserve"> </w:t>
            </w:r>
          </w:p>
          <w:p w:rsidR="00A4600F" w:rsidRPr="00A4600F" w:rsidRDefault="00A4600F" w:rsidP="00A4600F">
            <w:pPr>
              <w:pStyle w:val="ListParagraph"/>
              <w:numPr>
                <w:ilvl w:val="0"/>
                <w:numId w:val="1"/>
              </w:numPr>
              <w:autoSpaceDE w:val="0"/>
              <w:autoSpaceDN w:val="0"/>
              <w:adjustRightInd w:val="0"/>
              <w:ind w:left="482" w:hanging="425"/>
              <w:rPr>
                <w:rFonts w:ascii="ArialMT" w:hAnsi="ArialMT" w:cs="ArialMT"/>
                <w:color w:val="1F497D" w:themeColor="text2"/>
              </w:rPr>
            </w:pPr>
            <w:proofErr w:type="gramStart"/>
            <w:r w:rsidRPr="00A4600F">
              <w:rPr>
                <w:rFonts w:ascii="ArialMT" w:hAnsi="ArialMT" w:cs="ArialMT"/>
                <w:color w:val="1F497D" w:themeColor="text2"/>
              </w:rPr>
              <w:t>to</w:t>
            </w:r>
            <w:proofErr w:type="gramEnd"/>
            <w:r w:rsidRPr="00A4600F">
              <w:rPr>
                <w:rFonts w:ascii="ArialMT" w:hAnsi="ArialMT" w:cs="ArialMT"/>
                <w:color w:val="1F497D" w:themeColor="text2"/>
              </w:rPr>
              <w:t xml:space="preserve"> the planet?</w:t>
            </w:r>
          </w:p>
        </w:tc>
      </w:tr>
      <w:tr w:rsidR="00A4600F" w:rsidRPr="00A4600F" w:rsidTr="00A4600F">
        <w:tc>
          <w:tcPr>
            <w:tcW w:w="3652" w:type="dxa"/>
          </w:tcPr>
          <w:p w:rsidR="00A4600F" w:rsidRPr="00A4600F" w:rsidRDefault="00A4600F" w:rsidP="00A4600F">
            <w:pPr>
              <w:autoSpaceDE w:val="0"/>
              <w:autoSpaceDN w:val="0"/>
              <w:adjustRightInd w:val="0"/>
              <w:rPr>
                <w:rFonts w:ascii="ArialMT" w:hAnsi="ArialMT" w:cs="ArialMT"/>
                <w:color w:val="000000"/>
              </w:rPr>
            </w:pPr>
            <w:r w:rsidRPr="00A4600F">
              <w:rPr>
                <w:rFonts w:ascii="ArialMT" w:hAnsi="ArialMT" w:cs="ArialMT"/>
                <w:color w:val="000000"/>
              </w:rPr>
              <w:t>Scope</w:t>
            </w:r>
          </w:p>
        </w:tc>
        <w:tc>
          <w:tcPr>
            <w:tcW w:w="5812" w:type="dxa"/>
          </w:tcPr>
          <w:p w:rsidR="00A4600F" w:rsidRPr="00A4600F" w:rsidRDefault="00A4600F" w:rsidP="00A4600F">
            <w:pPr>
              <w:autoSpaceDE w:val="0"/>
              <w:autoSpaceDN w:val="0"/>
              <w:adjustRightInd w:val="0"/>
              <w:rPr>
                <w:rFonts w:ascii="ArialMT" w:hAnsi="ArialMT" w:cs="ArialMT"/>
                <w:color w:val="000000"/>
              </w:rPr>
            </w:pPr>
            <w:r w:rsidRPr="00A4600F">
              <w:rPr>
                <w:rFonts w:ascii="ArialMT" w:hAnsi="ArialMT" w:cs="ArialMT"/>
                <w:color w:val="1F497D" w:themeColor="text2"/>
              </w:rPr>
              <w:t>What is included in your strategy and more importantly, what doesn’t it cover?</w:t>
            </w:r>
          </w:p>
        </w:tc>
      </w:tr>
      <w:tr w:rsidR="00A4600F" w:rsidRPr="00A4600F" w:rsidTr="00A4600F">
        <w:tc>
          <w:tcPr>
            <w:tcW w:w="3652" w:type="dxa"/>
          </w:tcPr>
          <w:p w:rsidR="00A4600F" w:rsidRPr="00A4600F" w:rsidRDefault="00A4600F" w:rsidP="00A4600F">
            <w:pPr>
              <w:autoSpaceDE w:val="0"/>
              <w:autoSpaceDN w:val="0"/>
              <w:adjustRightInd w:val="0"/>
              <w:rPr>
                <w:rFonts w:ascii="ArialMT" w:hAnsi="ArialMT" w:cs="ArialMT"/>
                <w:color w:val="000000"/>
              </w:rPr>
            </w:pPr>
            <w:r w:rsidRPr="00A4600F">
              <w:rPr>
                <w:rFonts w:ascii="ArialMT" w:hAnsi="ArialMT" w:cs="ArialMT"/>
                <w:color w:val="000000"/>
              </w:rPr>
              <w:t xml:space="preserve">Leadership </w:t>
            </w:r>
          </w:p>
        </w:tc>
        <w:tc>
          <w:tcPr>
            <w:tcW w:w="5812" w:type="dxa"/>
          </w:tcPr>
          <w:p w:rsidR="00A4600F" w:rsidRPr="00A4600F" w:rsidRDefault="00A4600F" w:rsidP="00A4600F">
            <w:pPr>
              <w:autoSpaceDE w:val="0"/>
              <w:autoSpaceDN w:val="0"/>
              <w:adjustRightInd w:val="0"/>
              <w:rPr>
                <w:rFonts w:ascii="ArialMT" w:hAnsi="ArialMT" w:cs="ArialMT"/>
                <w:color w:val="1F497D" w:themeColor="text2"/>
              </w:rPr>
            </w:pPr>
            <w:r w:rsidRPr="00A4600F">
              <w:rPr>
                <w:rFonts w:ascii="ArialMT" w:hAnsi="ArialMT" w:cs="ArialMT"/>
                <w:color w:val="1F497D" w:themeColor="text2"/>
              </w:rPr>
              <w:t>Are leaders engaged and actively supporting?  This is an important section – try to include quotes of support from your leadership team and beyond if possible.</w:t>
            </w:r>
          </w:p>
        </w:tc>
      </w:tr>
      <w:tr w:rsidR="00A4600F" w:rsidRPr="00A4600F" w:rsidTr="00A4600F">
        <w:tc>
          <w:tcPr>
            <w:tcW w:w="3652" w:type="dxa"/>
          </w:tcPr>
          <w:p w:rsidR="00A4600F" w:rsidRPr="00A4600F" w:rsidRDefault="00A4600F" w:rsidP="00A4600F">
            <w:pPr>
              <w:autoSpaceDE w:val="0"/>
              <w:autoSpaceDN w:val="0"/>
              <w:adjustRightInd w:val="0"/>
              <w:rPr>
                <w:rFonts w:ascii="ArialMT" w:hAnsi="ArialMT" w:cs="ArialMT"/>
                <w:color w:val="000000"/>
              </w:rPr>
            </w:pPr>
            <w:r w:rsidRPr="00A4600F">
              <w:rPr>
                <w:rFonts w:ascii="ArialMT" w:hAnsi="ArialMT" w:cs="ArialMT"/>
                <w:color w:val="000000"/>
              </w:rPr>
              <w:t>Responsibility and Accountability</w:t>
            </w:r>
          </w:p>
        </w:tc>
        <w:tc>
          <w:tcPr>
            <w:tcW w:w="5812" w:type="dxa"/>
          </w:tcPr>
          <w:p w:rsidR="00A4600F" w:rsidRPr="00A4600F" w:rsidRDefault="00A4600F" w:rsidP="00A4600F">
            <w:pPr>
              <w:autoSpaceDE w:val="0"/>
              <w:autoSpaceDN w:val="0"/>
              <w:adjustRightInd w:val="0"/>
              <w:rPr>
                <w:rFonts w:ascii="ArialMT" w:hAnsi="ArialMT" w:cs="ArialMT"/>
                <w:color w:val="000000"/>
              </w:rPr>
            </w:pPr>
            <w:r w:rsidRPr="00A4600F">
              <w:rPr>
                <w:rFonts w:ascii="ArialMT" w:hAnsi="ArialMT" w:cs="ArialMT"/>
                <w:color w:val="1F497D" w:themeColor="text2"/>
              </w:rPr>
              <w:t>Who is involved and who is accountable?  Include and explain a RACI model so that responsibility and accountability are very clear.  What resources are available to implement and drive the strategy?</w:t>
            </w:r>
          </w:p>
        </w:tc>
      </w:tr>
      <w:tr w:rsidR="00A4600F" w:rsidRPr="00A4600F" w:rsidTr="00A4600F">
        <w:tc>
          <w:tcPr>
            <w:tcW w:w="3652" w:type="dxa"/>
          </w:tcPr>
          <w:p w:rsidR="00A4600F" w:rsidRPr="00A4600F" w:rsidRDefault="00A4600F" w:rsidP="00A4600F">
            <w:pPr>
              <w:autoSpaceDE w:val="0"/>
              <w:autoSpaceDN w:val="0"/>
              <w:adjustRightInd w:val="0"/>
              <w:rPr>
                <w:rFonts w:ascii="ArialMT" w:hAnsi="ArialMT" w:cs="ArialMT"/>
                <w:color w:val="000000"/>
              </w:rPr>
            </w:pPr>
            <w:r w:rsidRPr="00A4600F">
              <w:rPr>
                <w:rFonts w:ascii="ArialMT" w:hAnsi="ArialMT" w:cs="ArialMT"/>
                <w:color w:val="000000"/>
              </w:rPr>
              <w:t>Energy Management Plan</w:t>
            </w:r>
          </w:p>
        </w:tc>
        <w:tc>
          <w:tcPr>
            <w:tcW w:w="5812" w:type="dxa"/>
          </w:tcPr>
          <w:p w:rsidR="00A4600F" w:rsidRDefault="00A4600F" w:rsidP="00A4600F">
            <w:pPr>
              <w:autoSpaceDE w:val="0"/>
              <w:autoSpaceDN w:val="0"/>
              <w:adjustRightInd w:val="0"/>
              <w:rPr>
                <w:rFonts w:ascii="ArialMT" w:hAnsi="ArialMT" w:cs="ArialMT"/>
                <w:color w:val="1F497D" w:themeColor="text2"/>
              </w:rPr>
            </w:pPr>
            <w:r w:rsidRPr="00A4600F">
              <w:rPr>
                <w:rFonts w:ascii="ArialMT" w:hAnsi="ArialMT" w:cs="ArialMT"/>
                <w:color w:val="1F497D" w:themeColor="text2"/>
              </w:rPr>
              <w:t>What plans do you have, how will you implement them and how will you track the benefits?  What are your plans based on?  Do you have a devolved budget structure and if so how were they set/agreed/devolved?</w:t>
            </w:r>
            <w:r w:rsidRPr="00A4600F">
              <w:rPr>
                <w:rFonts w:ascii="ArialMT" w:hAnsi="ArialMT" w:cs="ArialMT"/>
                <w:color w:val="1F497D" w:themeColor="text2"/>
              </w:rPr>
              <w:t xml:space="preserve"> </w:t>
            </w:r>
          </w:p>
          <w:p w:rsidR="00A4600F" w:rsidRPr="00A4600F" w:rsidRDefault="00A4600F" w:rsidP="00A4600F">
            <w:pPr>
              <w:autoSpaceDE w:val="0"/>
              <w:autoSpaceDN w:val="0"/>
              <w:adjustRightInd w:val="0"/>
              <w:rPr>
                <w:rFonts w:ascii="ArialMT" w:hAnsi="ArialMT" w:cs="ArialMT"/>
                <w:color w:val="000000"/>
              </w:rPr>
            </w:pPr>
            <w:r w:rsidRPr="00A4600F">
              <w:rPr>
                <w:rFonts w:ascii="ArialMT" w:hAnsi="ArialMT" w:cs="ArialMT"/>
                <w:color w:val="1F497D" w:themeColor="text2"/>
              </w:rPr>
              <w:t>Include your register of opportunities as an appendix here</w:t>
            </w:r>
          </w:p>
        </w:tc>
      </w:tr>
      <w:tr w:rsidR="00A4600F" w:rsidRPr="00A4600F" w:rsidTr="00A4600F">
        <w:tc>
          <w:tcPr>
            <w:tcW w:w="3652" w:type="dxa"/>
          </w:tcPr>
          <w:p w:rsidR="00A4600F" w:rsidRPr="00A4600F" w:rsidRDefault="00A4600F" w:rsidP="00A4600F">
            <w:pPr>
              <w:autoSpaceDE w:val="0"/>
              <w:autoSpaceDN w:val="0"/>
              <w:adjustRightInd w:val="0"/>
              <w:rPr>
                <w:rFonts w:ascii="ArialMT" w:hAnsi="ArialMT" w:cs="ArialMT"/>
                <w:color w:val="000000"/>
              </w:rPr>
            </w:pPr>
            <w:r w:rsidRPr="00A4600F">
              <w:rPr>
                <w:rFonts w:ascii="ArialMT" w:hAnsi="ArialMT" w:cs="ArialMT"/>
                <w:color w:val="000000"/>
              </w:rPr>
              <w:t>Governance</w:t>
            </w:r>
          </w:p>
        </w:tc>
        <w:tc>
          <w:tcPr>
            <w:tcW w:w="5812" w:type="dxa"/>
          </w:tcPr>
          <w:p w:rsidR="00A4600F" w:rsidRPr="00A4600F" w:rsidRDefault="00A4600F" w:rsidP="00A4600F">
            <w:pPr>
              <w:autoSpaceDE w:val="0"/>
              <w:autoSpaceDN w:val="0"/>
              <w:adjustRightInd w:val="0"/>
              <w:rPr>
                <w:rFonts w:ascii="ArialMT" w:hAnsi="ArialMT" w:cs="ArialMT"/>
                <w:color w:val="000000"/>
              </w:rPr>
            </w:pPr>
            <w:r w:rsidRPr="00A4600F">
              <w:rPr>
                <w:rFonts w:ascii="ArialMT" w:hAnsi="ArialMT" w:cs="ArialMT"/>
                <w:color w:val="1F497D" w:themeColor="text2"/>
              </w:rPr>
              <w:t>Do you have a working group or programme board?  Who is included?  How will your leadership team be involved and updated on progress?  How will you maintain momentum?</w:t>
            </w:r>
          </w:p>
        </w:tc>
      </w:tr>
      <w:tr w:rsidR="00A4600F" w:rsidRPr="00A4600F" w:rsidTr="00A4600F">
        <w:tc>
          <w:tcPr>
            <w:tcW w:w="3652" w:type="dxa"/>
          </w:tcPr>
          <w:p w:rsidR="00A4600F" w:rsidRPr="00A4600F" w:rsidRDefault="00A4600F" w:rsidP="00A4600F">
            <w:pPr>
              <w:autoSpaceDE w:val="0"/>
              <w:autoSpaceDN w:val="0"/>
              <w:adjustRightInd w:val="0"/>
              <w:rPr>
                <w:rFonts w:ascii="ArialMT" w:hAnsi="ArialMT" w:cs="ArialMT"/>
                <w:color w:val="1F497D" w:themeColor="text2"/>
              </w:rPr>
            </w:pPr>
            <w:r w:rsidRPr="00A4600F">
              <w:rPr>
                <w:rFonts w:ascii="ArialMT" w:hAnsi="ArialMT" w:cs="ArialMT"/>
                <w:color w:val="000000"/>
              </w:rPr>
              <w:t>Targets</w:t>
            </w:r>
          </w:p>
        </w:tc>
        <w:tc>
          <w:tcPr>
            <w:tcW w:w="5812" w:type="dxa"/>
          </w:tcPr>
          <w:p w:rsidR="00A4600F" w:rsidRPr="00A4600F" w:rsidRDefault="00A4600F" w:rsidP="00A4600F">
            <w:pPr>
              <w:autoSpaceDE w:val="0"/>
              <w:autoSpaceDN w:val="0"/>
              <w:adjustRightInd w:val="0"/>
              <w:rPr>
                <w:rFonts w:ascii="ArialMT" w:hAnsi="ArialMT" w:cs="ArialMT"/>
                <w:color w:val="000000"/>
              </w:rPr>
            </w:pPr>
            <w:r w:rsidRPr="00A4600F">
              <w:rPr>
                <w:rFonts w:ascii="ArialMT" w:hAnsi="ArialMT" w:cs="ArialMT"/>
                <w:color w:val="1F497D" w:themeColor="text2"/>
              </w:rPr>
              <w:t>What targets have you set?  Are they high level or at a more granular level?  What basis did you use to set them?  Are they aspirational at this stage or set and agreed?  What activity have you done to establish whether or not they can be achieved?</w:t>
            </w:r>
          </w:p>
        </w:tc>
      </w:tr>
      <w:tr w:rsidR="00A4600F" w:rsidRPr="00A4600F" w:rsidTr="00A4600F">
        <w:tc>
          <w:tcPr>
            <w:tcW w:w="3652" w:type="dxa"/>
          </w:tcPr>
          <w:p w:rsidR="00A4600F" w:rsidRPr="00A4600F" w:rsidRDefault="00A4600F" w:rsidP="00A4600F">
            <w:pPr>
              <w:autoSpaceDE w:val="0"/>
              <w:autoSpaceDN w:val="0"/>
              <w:adjustRightInd w:val="0"/>
              <w:rPr>
                <w:rFonts w:ascii="ArialMT" w:hAnsi="ArialMT" w:cs="ArialMT"/>
                <w:color w:val="000000"/>
              </w:rPr>
            </w:pPr>
            <w:r w:rsidRPr="00A4600F">
              <w:rPr>
                <w:rFonts w:ascii="ArialMT" w:hAnsi="ArialMT" w:cs="ArialMT"/>
                <w:color w:val="000000"/>
              </w:rPr>
              <w:t>Roles / Responsibilities</w:t>
            </w:r>
          </w:p>
        </w:tc>
        <w:tc>
          <w:tcPr>
            <w:tcW w:w="5812" w:type="dxa"/>
          </w:tcPr>
          <w:p w:rsidR="00A4600F" w:rsidRPr="00A4600F" w:rsidRDefault="00A4600F" w:rsidP="00A4600F">
            <w:pPr>
              <w:autoSpaceDE w:val="0"/>
              <w:autoSpaceDN w:val="0"/>
              <w:adjustRightInd w:val="0"/>
              <w:rPr>
                <w:rFonts w:ascii="ArialMT" w:hAnsi="ArialMT" w:cs="ArialMT"/>
                <w:color w:val="000000"/>
              </w:rPr>
            </w:pPr>
            <w:r w:rsidRPr="00A4600F">
              <w:rPr>
                <w:rFonts w:ascii="ArialMT" w:hAnsi="ArialMT" w:cs="ArialMT"/>
                <w:color w:val="1F497D" w:themeColor="text2"/>
              </w:rPr>
              <w:t>How will you involve the wider workforce?  How can you embed the understanding that energy management is everybody’s responsibility and everybody plays a role, however small?  What networks will you use to motivate/educate your workforce?</w:t>
            </w:r>
          </w:p>
        </w:tc>
      </w:tr>
      <w:tr w:rsidR="00A4600F" w:rsidRPr="00A4600F" w:rsidTr="00A4600F">
        <w:tc>
          <w:tcPr>
            <w:tcW w:w="3652" w:type="dxa"/>
          </w:tcPr>
          <w:p w:rsidR="00A4600F" w:rsidRPr="00A4600F" w:rsidRDefault="00A4600F" w:rsidP="00A4600F">
            <w:pPr>
              <w:autoSpaceDE w:val="0"/>
              <w:autoSpaceDN w:val="0"/>
              <w:adjustRightInd w:val="0"/>
              <w:rPr>
                <w:rFonts w:ascii="ArialMT" w:hAnsi="ArialMT" w:cs="ArialMT"/>
                <w:color w:val="000000"/>
              </w:rPr>
            </w:pPr>
            <w:r w:rsidRPr="00A4600F">
              <w:rPr>
                <w:rFonts w:ascii="ArialMT" w:hAnsi="ArialMT" w:cs="ArialMT"/>
                <w:color w:val="000000"/>
              </w:rPr>
              <w:t xml:space="preserve">Training &amp; Behaviour Change </w:t>
            </w:r>
          </w:p>
        </w:tc>
        <w:tc>
          <w:tcPr>
            <w:tcW w:w="5812" w:type="dxa"/>
          </w:tcPr>
          <w:p w:rsidR="00A4600F" w:rsidRPr="00A4600F" w:rsidRDefault="00A4600F" w:rsidP="00A4600F">
            <w:pPr>
              <w:autoSpaceDE w:val="0"/>
              <w:autoSpaceDN w:val="0"/>
              <w:adjustRightInd w:val="0"/>
              <w:rPr>
                <w:rFonts w:ascii="ArialMT" w:hAnsi="ArialMT" w:cs="ArialMT"/>
                <w:color w:val="1F497D" w:themeColor="text2"/>
              </w:rPr>
            </w:pPr>
            <w:r w:rsidRPr="00A4600F">
              <w:rPr>
                <w:rFonts w:ascii="ArialMT" w:hAnsi="ArialMT" w:cs="ArialMT"/>
                <w:color w:val="1F497D" w:themeColor="text2"/>
              </w:rPr>
              <w:t>How will you deal with the human and cultural aspect of energy management?  How do you plan to inform and upskill?</w:t>
            </w:r>
          </w:p>
        </w:tc>
      </w:tr>
      <w:tr w:rsidR="00A4600F" w:rsidRPr="00A4600F" w:rsidTr="00A4600F">
        <w:tc>
          <w:tcPr>
            <w:tcW w:w="3652" w:type="dxa"/>
          </w:tcPr>
          <w:p w:rsidR="00A4600F" w:rsidRPr="00A4600F" w:rsidRDefault="00A4600F" w:rsidP="00A4600F">
            <w:pPr>
              <w:autoSpaceDE w:val="0"/>
              <w:autoSpaceDN w:val="0"/>
              <w:adjustRightInd w:val="0"/>
              <w:rPr>
                <w:rFonts w:ascii="ArialMT" w:hAnsi="ArialMT" w:cs="ArialMT"/>
                <w:color w:val="000000"/>
              </w:rPr>
            </w:pPr>
            <w:r>
              <w:rPr>
                <w:rFonts w:ascii="ArialMT" w:hAnsi="ArialMT" w:cs="ArialMT"/>
                <w:color w:val="000000"/>
              </w:rPr>
              <w:t>Investment Planning</w:t>
            </w:r>
          </w:p>
        </w:tc>
        <w:tc>
          <w:tcPr>
            <w:tcW w:w="5812" w:type="dxa"/>
          </w:tcPr>
          <w:p w:rsidR="00A4600F" w:rsidRPr="00A4600F" w:rsidRDefault="00A4600F" w:rsidP="00A4600F">
            <w:pPr>
              <w:autoSpaceDE w:val="0"/>
              <w:autoSpaceDN w:val="0"/>
              <w:adjustRightInd w:val="0"/>
              <w:rPr>
                <w:rFonts w:ascii="ArialMT" w:hAnsi="ArialMT" w:cs="ArialMT"/>
                <w:color w:val="000000"/>
              </w:rPr>
            </w:pPr>
            <w:r w:rsidRPr="00A4600F">
              <w:rPr>
                <w:rFonts w:ascii="ArialMT" w:hAnsi="ArialMT" w:cs="ArialMT"/>
                <w:color w:val="1F497D" w:themeColor="text2"/>
              </w:rPr>
              <w:t>How do you intend to finance your energy management plan?  Are there innovative funding mechanisms that you can use?  How will you plan this expenditure?</w:t>
            </w:r>
          </w:p>
        </w:tc>
      </w:tr>
    </w:tbl>
    <w:p w:rsidR="00A4600F" w:rsidRPr="00A4600F" w:rsidRDefault="00A4600F" w:rsidP="00A4600F">
      <w:pPr>
        <w:autoSpaceDE w:val="0"/>
        <w:autoSpaceDN w:val="0"/>
        <w:adjustRightInd w:val="0"/>
        <w:spacing w:after="0" w:line="240" w:lineRule="auto"/>
        <w:rPr>
          <w:rFonts w:ascii="ArialMT" w:hAnsi="ArialMT" w:cs="ArialMT"/>
          <w:b/>
          <w:color w:val="000000"/>
          <w:u w:val="single"/>
        </w:rPr>
      </w:pPr>
      <w:r w:rsidRPr="00A4600F">
        <w:rPr>
          <w:rFonts w:ascii="ArialMT" w:hAnsi="ArialMT" w:cs="ArialMT"/>
          <w:b/>
          <w:color w:val="000000"/>
          <w:u w:val="single"/>
        </w:rPr>
        <w:t>Energy &amp; Carbon Strategy – skeleton outline</w:t>
      </w:r>
      <w:bookmarkStart w:id="0" w:name="_GoBack"/>
      <w:bookmarkEnd w:id="0"/>
    </w:p>
    <w:sectPr w:rsidR="00A4600F" w:rsidRPr="00A460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50E8F"/>
    <w:multiLevelType w:val="hybridMultilevel"/>
    <w:tmpl w:val="5404B61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4D9"/>
    <w:rsid w:val="00654966"/>
    <w:rsid w:val="0084468C"/>
    <w:rsid w:val="00913302"/>
    <w:rsid w:val="00A4600F"/>
    <w:rsid w:val="00DF24D9"/>
    <w:rsid w:val="00E63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4D9"/>
    <w:pPr>
      <w:ind w:left="720"/>
      <w:contextualSpacing/>
    </w:pPr>
  </w:style>
  <w:style w:type="table" w:styleId="TableGrid">
    <w:name w:val="Table Grid"/>
    <w:basedOn w:val="TableNormal"/>
    <w:uiPriority w:val="59"/>
    <w:rsid w:val="00A46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4D9"/>
    <w:pPr>
      <w:ind w:left="720"/>
      <w:contextualSpacing/>
    </w:pPr>
  </w:style>
  <w:style w:type="table" w:styleId="TableGrid">
    <w:name w:val="Table Grid"/>
    <w:basedOn w:val="TableNormal"/>
    <w:uiPriority w:val="59"/>
    <w:rsid w:val="00A46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Network Rail</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Wheeler Wendi</dc:creator>
  <cp:lastModifiedBy>Wheeler Wendi</cp:lastModifiedBy>
  <cp:revision>1</cp:revision>
  <dcterms:created xsi:type="dcterms:W3CDTF">2018-04-26T14:40:00Z</dcterms:created>
  <dcterms:modified xsi:type="dcterms:W3CDTF">2018-04-26T15:08:00Z</dcterms:modified>
</cp:coreProperties>
</file>