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0D" w:rsidRPr="0012663E" w:rsidRDefault="0012663E">
      <w:pPr>
        <w:rPr>
          <w:b/>
          <w:sz w:val="24"/>
          <w:u w:val="single"/>
        </w:rPr>
      </w:pPr>
      <w:r w:rsidRPr="0012663E">
        <w:rPr>
          <w:b/>
          <w:sz w:val="24"/>
          <w:u w:val="single"/>
        </w:rPr>
        <w:t xml:space="preserve">Route </w:t>
      </w:r>
      <w:r w:rsidR="005C4D70">
        <w:rPr>
          <w:b/>
          <w:sz w:val="24"/>
          <w:u w:val="single"/>
        </w:rPr>
        <w:t>Finance</w:t>
      </w:r>
      <w:r w:rsidR="0012411A" w:rsidRPr="0012663E">
        <w:rPr>
          <w:b/>
          <w:sz w:val="24"/>
          <w:u w:val="single"/>
        </w:rPr>
        <w:t xml:space="preserve"> Lead</w:t>
      </w:r>
    </w:p>
    <w:p w:rsidR="0012411A" w:rsidRDefault="0012411A">
      <w:pPr>
        <w:rPr>
          <w:u w:val="single"/>
        </w:rPr>
      </w:pPr>
      <w:r w:rsidRPr="0012663E">
        <w:rPr>
          <w:u w:val="single"/>
        </w:rPr>
        <w:t>Role description</w:t>
      </w:r>
    </w:p>
    <w:p w:rsidR="0012663E" w:rsidRDefault="00AB1068">
      <w:r>
        <w:t xml:space="preserve">The role of </w:t>
      </w:r>
      <w:r w:rsidR="005C4D70">
        <w:t>Finance</w:t>
      </w:r>
      <w:r>
        <w:t xml:space="preserve"> Lead is assigned to an existing post by the Route Managing Director.  It is intended </w:t>
      </w:r>
      <w:r w:rsidR="005C4D70">
        <w:t>to</w:t>
      </w:r>
      <w:r>
        <w:t xml:space="preserve"> oversee the </w:t>
      </w:r>
      <w:r w:rsidR="005C4D70">
        <w:t xml:space="preserve">financial impact of the </w:t>
      </w:r>
      <w:r>
        <w:t>consumption of energy and water in the Route.</w:t>
      </w:r>
      <w:r w:rsidR="005C4D70">
        <w:t xml:space="preserve">  The Finance Lead will work closely with the Energy Lead to drive activity in the Route to reduce associated costs and will </w:t>
      </w:r>
      <w:r w:rsidR="00146173">
        <w:t xml:space="preserve">aim to </w:t>
      </w:r>
      <w:r w:rsidR="005C4D70">
        <w:t>facilitate</w:t>
      </w:r>
      <w:r w:rsidR="00146173">
        <w:t xml:space="preserve"> investment in projects that contribute to the reduction of energy and water use.</w:t>
      </w:r>
    </w:p>
    <w:p w:rsidR="00825D35" w:rsidRPr="0012663E" w:rsidRDefault="00825D35">
      <w:r>
        <w:t>Key accountabilities:</w:t>
      </w:r>
    </w:p>
    <w:tbl>
      <w:tblPr>
        <w:tblW w:w="99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146173" w:rsidTr="00146173">
        <w:trPr>
          <w:trHeight w:val="262"/>
        </w:trPr>
        <w:tc>
          <w:tcPr>
            <w:tcW w:w="9927" w:type="dxa"/>
          </w:tcPr>
          <w:p w:rsidR="00146173" w:rsidRPr="00146173" w:rsidRDefault="00146173" w:rsidP="00146173">
            <w:pPr>
              <w:pStyle w:val="ListParagraph"/>
              <w:numPr>
                <w:ilvl w:val="0"/>
                <w:numId w:val="2"/>
              </w:numPr>
            </w:pPr>
            <w:r w:rsidRPr="00146173">
              <w:t xml:space="preserve">To manage the route utilities budgets </w:t>
            </w:r>
          </w:p>
          <w:p w:rsidR="00146173" w:rsidRDefault="004A49EA" w:rsidP="00146173">
            <w:pPr>
              <w:pStyle w:val="ListParagraph"/>
              <w:numPr>
                <w:ilvl w:val="0"/>
                <w:numId w:val="2"/>
              </w:numPr>
            </w:pPr>
            <w:r>
              <w:t>Working with the Route Energy Lead, s</w:t>
            </w:r>
            <w:bookmarkStart w:id="0" w:name="_GoBack"/>
            <w:bookmarkEnd w:id="0"/>
            <w:r>
              <w:t>upport</w:t>
            </w:r>
            <w:r w:rsidR="00146173" w:rsidRPr="00146173">
              <w:t xml:space="preserve"> opportunities for cost savings and </w:t>
            </w:r>
            <w:r w:rsidR="00146173">
              <w:t>oversee implementation</w:t>
            </w:r>
          </w:p>
          <w:p w:rsidR="00146173" w:rsidRDefault="00146173" w:rsidP="00146173">
            <w:pPr>
              <w:pStyle w:val="ListParagraph"/>
              <w:numPr>
                <w:ilvl w:val="0"/>
                <w:numId w:val="2"/>
              </w:numPr>
            </w:pPr>
            <w:r>
              <w:t>Lead and manage cost recovery opportunities in collaboration with the Route Utility Specialist</w:t>
            </w:r>
          </w:p>
          <w:p w:rsidR="00146173" w:rsidRDefault="00146173" w:rsidP="00146173">
            <w:pPr>
              <w:pStyle w:val="ListParagraph"/>
              <w:numPr>
                <w:ilvl w:val="0"/>
                <w:numId w:val="2"/>
              </w:numPr>
            </w:pPr>
            <w:r>
              <w:t>Promote innovation in funding energy, water and carbon reduction activities</w:t>
            </w:r>
          </w:p>
          <w:p w:rsidR="00146173" w:rsidRDefault="00146173" w:rsidP="00146173">
            <w:pPr>
              <w:pStyle w:val="ListParagraph"/>
              <w:numPr>
                <w:ilvl w:val="0"/>
                <w:numId w:val="2"/>
              </w:numPr>
            </w:pPr>
            <w:r>
              <w:t>Contribute to the development of plans to reduce energy and water use, with particular focus on the financial aspects of those plans</w:t>
            </w:r>
          </w:p>
          <w:p w:rsidR="00146173" w:rsidRPr="00146173" w:rsidRDefault="00146173" w:rsidP="00146173">
            <w:pPr>
              <w:pStyle w:val="ListParagraph"/>
              <w:numPr>
                <w:ilvl w:val="0"/>
                <w:numId w:val="2"/>
              </w:numPr>
            </w:pPr>
            <w:r>
              <w:t>Carry out cost benefits analyses for project planning and post-implementation intelligence.</w:t>
            </w:r>
          </w:p>
          <w:p w:rsidR="00146173" w:rsidRDefault="0014617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12663E" w:rsidRDefault="00E51568" w:rsidP="0012663E">
      <w:r>
        <w:t xml:space="preserve">Key </w:t>
      </w:r>
      <w:proofErr w:type="gramStart"/>
      <w:r>
        <w:t>attributes :</w:t>
      </w:r>
      <w:proofErr w:type="gramEnd"/>
    </w:p>
    <w:p w:rsidR="00110F0D" w:rsidRDefault="00146173" w:rsidP="00E51568">
      <w:pPr>
        <w:pStyle w:val="ListParagraph"/>
        <w:numPr>
          <w:ilvl w:val="0"/>
          <w:numId w:val="2"/>
        </w:numPr>
      </w:pPr>
      <w:r>
        <w:t xml:space="preserve">Engaged at senior level within the Route finance </w:t>
      </w:r>
      <w:r w:rsidR="00110F0D">
        <w:t>team</w:t>
      </w:r>
    </w:p>
    <w:p w:rsidR="00E51568" w:rsidRDefault="00E51568" w:rsidP="00E51568">
      <w:pPr>
        <w:pStyle w:val="ListParagraph"/>
        <w:numPr>
          <w:ilvl w:val="0"/>
          <w:numId w:val="2"/>
        </w:numPr>
      </w:pPr>
      <w:r>
        <w:t>Ability to influence stakeholders</w:t>
      </w:r>
    </w:p>
    <w:p w:rsidR="00146173" w:rsidRDefault="00146173" w:rsidP="00E51568">
      <w:pPr>
        <w:pStyle w:val="ListParagraph"/>
        <w:numPr>
          <w:ilvl w:val="0"/>
          <w:numId w:val="2"/>
        </w:numPr>
      </w:pPr>
      <w:r>
        <w:t>Recognises the financial and other benefits of energy and water reduction activities</w:t>
      </w:r>
    </w:p>
    <w:p w:rsidR="00E51568" w:rsidRDefault="00110F0D" w:rsidP="00E51568">
      <w:pPr>
        <w:pStyle w:val="ListParagraph"/>
        <w:numPr>
          <w:ilvl w:val="0"/>
          <w:numId w:val="2"/>
        </w:numPr>
      </w:pPr>
      <w:r>
        <w:t>Collaborates to share, and utilise, best practice techniques</w:t>
      </w:r>
    </w:p>
    <w:sectPr w:rsidR="00E5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3DC"/>
    <w:multiLevelType w:val="hybridMultilevel"/>
    <w:tmpl w:val="0AA4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9B9"/>
    <w:multiLevelType w:val="hybridMultilevel"/>
    <w:tmpl w:val="F5C8B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6A0"/>
    <w:multiLevelType w:val="hybridMultilevel"/>
    <w:tmpl w:val="1DDE2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A"/>
    <w:rsid w:val="00110F0D"/>
    <w:rsid w:val="0012411A"/>
    <w:rsid w:val="0012663E"/>
    <w:rsid w:val="00146173"/>
    <w:rsid w:val="004A49EA"/>
    <w:rsid w:val="005C4D70"/>
    <w:rsid w:val="00825D35"/>
    <w:rsid w:val="00913302"/>
    <w:rsid w:val="00AB1068"/>
    <w:rsid w:val="00DB3F0D"/>
    <w:rsid w:val="00E51568"/>
    <w:rsid w:val="00E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A"/>
    <w:pPr>
      <w:ind w:left="720"/>
      <w:contextualSpacing/>
    </w:pPr>
  </w:style>
  <w:style w:type="paragraph" w:customStyle="1" w:styleId="Default">
    <w:name w:val="Default"/>
    <w:rsid w:val="00E51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A"/>
    <w:pPr>
      <w:ind w:left="720"/>
      <w:contextualSpacing/>
    </w:pPr>
  </w:style>
  <w:style w:type="paragraph" w:customStyle="1" w:styleId="Default">
    <w:name w:val="Default"/>
    <w:rsid w:val="00E51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Wendi</dc:creator>
  <cp:lastModifiedBy>Wheeler Wendi</cp:lastModifiedBy>
  <cp:revision>3</cp:revision>
  <dcterms:created xsi:type="dcterms:W3CDTF">2017-03-23T10:40:00Z</dcterms:created>
  <dcterms:modified xsi:type="dcterms:W3CDTF">2017-04-21T13:20:00Z</dcterms:modified>
</cp:coreProperties>
</file>