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983" w:rsidRPr="002C27F3" w:rsidRDefault="002C27F3" w:rsidP="00481A82">
      <w:r w:rsidRPr="002C27F3">
        <w:rPr>
          <w:b/>
          <w:sz w:val="32"/>
          <w:u w:val="single"/>
        </w:rPr>
        <w:t>Questions and answers</w:t>
      </w:r>
      <w:r w:rsidRPr="00165983">
        <w:rPr>
          <w:noProof/>
          <w:lang w:eastAsia="en-GB"/>
        </w:rPr>
        <w:t xml:space="preserve"> </w:t>
      </w:r>
      <w:r>
        <w:rPr>
          <w:noProof/>
          <w:lang w:eastAsia="en-GB"/>
        </w:rPr>
        <w:t xml:space="preserve">                                                      </w:t>
      </w:r>
      <w:r w:rsidRPr="00165983">
        <w:rPr>
          <w:noProof/>
          <w:lang w:eastAsia="en-GB"/>
        </w:rPr>
        <w:drawing>
          <wp:anchor distT="0" distB="0" distL="114300" distR="114300" simplePos="0" relativeHeight="251658240" behindDoc="0" locked="0" layoutInCell="1" allowOverlap="1">
            <wp:simplePos x="0" y="0"/>
            <wp:positionH relativeFrom="column">
              <wp:posOffset>3952875</wp:posOffset>
            </wp:positionH>
            <wp:positionV relativeFrom="paragraph">
              <wp:posOffset>0</wp:posOffset>
            </wp:positionV>
            <wp:extent cx="1778000" cy="1009650"/>
            <wp:effectExtent l="0" t="0" r="0" b="0"/>
            <wp:wrapSquare wrapText="bothSides"/>
            <wp:docPr id="9" name="Picture 2" descr="C:\Users\TPrince1\AppData\Local\Microsoft\Windows\Temporary Internet Files\Content.Outlook\OKVXRBW3\HT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C:\Users\TPrince1\AppData\Local\Microsoft\Windows\Temporary Internet Files\Content.Outlook\OKVXRBW3\HTH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0" cy="1009650"/>
                    </a:xfrm>
                    <a:prstGeom prst="rect">
                      <a:avLst/>
                    </a:prstGeom>
                    <a:noFill/>
                    <a:extLst/>
                  </pic:spPr>
                </pic:pic>
              </a:graphicData>
            </a:graphic>
            <wp14:sizeRelH relativeFrom="page">
              <wp14:pctWidth>0</wp14:pctWidth>
            </wp14:sizeRelH>
            <wp14:sizeRelV relativeFrom="page">
              <wp14:pctHeight>0</wp14:pctHeight>
            </wp14:sizeRelV>
          </wp:anchor>
        </w:drawing>
      </w:r>
      <w:r w:rsidR="00165983">
        <w:t xml:space="preserve">                       </w:t>
      </w:r>
      <w:r>
        <w:t xml:space="preserve">                            </w:t>
      </w:r>
      <w:r>
        <w:rPr>
          <w:noProof/>
          <w:lang w:eastAsia="en-GB"/>
        </w:rPr>
        <w:tab/>
      </w:r>
    </w:p>
    <w:p w:rsidR="00DE6F78" w:rsidRDefault="00EE4605" w:rsidP="0062114F">
      <w:pPr>
        <w:pStyle w:val="ListParagraph"/>
        <w:numPr>
          <w:ilvl w:val="0"/>
          <w:numId w:val="2"/>
        </w:numPr>
        <w:ind w:left="426" w:right="-330" w:hanging="720"/>
        <w:rPr>
          <w:b/>
        </w:rPr>
      </w:pPr>
      <w:r w:rsidRPr="00165983">
        <w:rPr>
          <w:b/>
        </w:rPr>
        <w:t>What if there is no handrail?</w:t>
      </w:r>
    </w:p>
    <w:p w:rsidR="00EE4605" w:rsidRDefault="00EE4605" w:rsidP="0062114F">
      <w:pPr>
        <w:pStyle w:val="ListParagraph"/>
        <w:ind w:left="426" w:right="-330"/>
      </w:pPr>
      <w:r>
        <w:t>If you think there should be</w:t>
      </w:r>
      <w:r w:rsidR="00DE6F78">
        <w:t>,</w:t>
      </w:r>
      <w:r>
        <w:t xml:space="preserve"> put a close call in</w:t>
      </w:r>
      <w:r w:rsidR="0062114F">
        <w:t>.</w:t>
      </w:r>
    </w:p>
    <w:p w:rsidR="003C643F" w:rsidRPr="00DE6F78" w:rsidRDefault="003C643F" w:rsidP="0062114F">
      <w:pPr>
        <w:pStyle w:val="ListParagraph"/>
        <w:ind w:left="426" w:right="-330" w:hanging="720"/>
        <w:rPr>
          <w:b/>
        </w:rPr>
      </w:pPr>
    </w:p>
    <w:p w:rsidR="00DE6F78" w:rsidRDefault="00EE4605" w:rsidP="0062114F">
      <w:pPr>
        <w:pStyle w:val="ListParagraph"/>
        <w:numPr>
          <w:ilvl w:val="0"/>
          <w:numId w:val="2"/>
        </w:numPr>
        <w:ind w:left="426" w:right="-330" w:hanging="720"/>
        <w:rPr>
          <w:b/>
        </w:rPr>
      </w:pPr>
      <w:r w:rsidRPr="00165983">
        <w:rPr>
          <w:b/>
        </w:rPr>
        <w:t>What if I am carryin</w:t>
      </w:r>
      <w:r w:rsidR="00165983" w:rsidRPr="00165983">
        <w:rPr>
          <w:b/>
        </w:rPr>
        <w:t>g something that needs two hand</w:t>
      </w:r>
      <w:r w:rsidRPr="00165983">
        <w:rPr>
          <w:b/>
        </w:rPr>
        <w:t>s</w:t>
      </w:r>
      <w:r w:rsidR="00DE6F78">
        <w:rPr>
          <w:b/>
        </w:rPr>
        <w:t xml:space="preserve"> </w:t>
      </w:r>
      <w:r w:rsidRPr="00165983">
        <w:rPr>
          <w:b/>
        </w:rPr>
        <w:t>- do I need to hold the handrail?</w:t>
      </w:r>
    </w:p>
    <w:p w:rsidR="00EE4605" w:rsidRDefault="00DE6F78" w:rsidP="0062114F">
      <w:pPr>
        <w:pStyle w:val="ListParagraph"/>
        <w:ind w:left="426" w:right="-330"/>
      </w:pPr>
      <w:r>
        <w:t>Do you need to use two</w:t>
      </w:r>
      <w:r w:rsidR="00EE4605">
        <w:t xml:space="preserve"> hands to carry especially on steps and ramps?  You shoul</w:t>
      </w:r>
      <w:r>
        <w:t>d be considering how safe it is. Always ask yourself if there is a safer way to do what you are planning to do</w:t>
      </w:r>
      <w:r w:rsidR="0062114F">
        <w:t>.</w:t>
      </w:r>
    </w:p>
    <w:p w:rsidR="003C643F" w:rsidRPr="00DE6F78" w:rsidRDefault="003C643F" w:rsidP="0062114F">
      <w:pPr>
        <w:pStyle w:val="ListParagraph"/>
        <w:ind w:left="426" w:right="-330" w:hanging="720"/>
        <w:rPr>
          <w:b/>
        </w:rPr>
      </w:pPr>
      <w:bookmarkStart w:id="0" w:name="_GoBack"/>
      <w:bookmarkEnd w:id="0"/>
    </w:p>
    <w:p w:rsidR="00DE6F78" w:rsidRDefault="00EE4605" w:rsidP="0062114F">
      <w:pPr>
        <w:pStyle w:val="ListParagraph"/>
        <w:numPr>
          <w:ilvl w:val="0"/>
          <w:numId w:val="2"/>
        </w:numPr>
        <w:ind w:left="426" w:right="-330" w:hanging="720"/>
        <w:rPr>
          <w:b/>
        </w:rPr>
      </w:pPr>
      <w:r w:rsidRPr="00165983">
        <w:rPr>
          <w:b/>
        </w:rPr>
        <w:t>I don’t want to touch dirty handrails</w:t>
      </w:r>
      <w:r w:rsidR="00DE6F78">
        <w:rPr>
          <w:b/>
        </w:rPr>
        <w:t xml:space="preserve"> </w:t>
      </w:r>
      <w:r w:rsidRPr="00165983">
        <w:rPr>
          <w:b/>
        </w:rPr>
        <w:t>- what are you going to do about it?</w:t>
      </w:r>
    </w:p>
    <w:p w:rsidR="00EE4605" w:rsidRDefault="00EE4605" w:rsidP="0062114F">
      <w:pPr>
        <w:pStyle w:val="ListParagraph"/>
        <w:ind w:left="426" w:right="-330"/>
      </w:pPr>
      <w:r>
        <w:t>At work</w:t>
      </w:r>
      <w:r w:rsidR="00DE6F78">
        <w:t xml:space="preserve">sites we should be using gloves, and </w:t>
      </w:r>
      <w:r>
        <w:t>there should always be sufficient wash</w:t>
      </w:r>
      <w:r w:rsidR="00DE6F78">
        <w:t>ing facilities for your hands. T</w:t>
      </w:r>
      <w:r>
        <w:t>his may include hand sanitisers as in our depot and offices.  If these are not available</w:t>
      </w:r>
      <w:r w:rsidR="00DE6F78">
        <w:t>, raise a</w:t>
      </w:r>
      <w:r>
        <w:t xml:space="preserve"> close call</w:t>
      </w:r>
      <w:r w:rsidR="0062114F">
        <w:t>.</w:t>
      </w:r>
    </w:p>
    <w:p w:rsidR="003C643F" w:rsidRPr="00DE6F78" w:rsidRDefault="003C643F" w:rsidP="0062114F">
      <w:pPr>
        <w:pStyle w:val="ListParagraph"/>
        <w:ind w:left="426" w:right="-330" w:hanging="720"/>
        <w:rPr>
          <w:b/>
        </w:rPr>
      </w:pPr>
    </w:p>
    <w:p w:rsidR="00DE6F78" w:rsidRDefault="00EE4605" w:rsidP="0062114F">
      <w:pPr>
        <w:pStyle w:val="ListParagraph"/>
        <w:numPr>
          <w:ilvl w:val="0"/>
          <w:numId w:val="2"/>
        </w:numPr>
        <w:ind w:left="426" w:right="-330" w:hanging="720"/>
        <w:rPr>
          <w:b/>
        </w:rPr>
      </w:pPr>
      <w:r w:rsidRPr="00165983">
        <w:rPr>
          <w:b/>
        </w:rPr>
        <w:t>What do I do if someone isn’t using the handrail?</w:t>
      </w:r>
    </w:p>
    <w:p w:rsidR="00EE4605" w:rsidRDefault="00EE4605" w:rsidP="0062114F">
      <w:pPr>
        <w:pStyle w:val="ListParagraph"/>
        <w:ind w:left="426" w:right="-330"/>
      </w:pPr>
      <w:r>
        <w:t>Have a</w:t>
      </w:r>
      <w:r w:rsidR="00DE6F78">
        <w:t xml:space="preserve">n immediate safety conversation, </w:t>
      </w:r>
      <w:r>
        <w:t>reminding them about their own safety and about who/what they are keeping safe for</w:t>
      </w:r>
      <w:r w:rsidR="00DE6F78">
        <w:t>. Always make sure you challenge them constructively – remember</w:t>
      </w:r>
      <w:proofErr w:type="gramStart"/>
      <w:r w:rsidR="00DE6F78">
        <w:t>,</w:t>
      </w:r>
      <w:proofErr w:type="gramEnd"/>
      <w:r w:rsidR="00DE6F78">
        <w:t xml:space="preserve"> you are only doing so because you care about their welfare</w:t>
      </w:r>
      <w:r w:rsidR="0062114F">
        <w:t>.</w:t>
      </w:r>
    </w:p>
    <w:p w:rsidR="003C643F" w:rsidRPr="00DE6F78" w:rsidRDefault="003C643F" w:rsidP="0062114F">
      <w:pPr>
        <w:pStyle w:val="ListParagraph"/>
        <w:ind w:left="426" w:right="-330" w:hanging="720"/>
        <w:rPr>
          <w:b/>
        </w:rPr>
      </w:pPr>
    </w:p>
    <w:p w:rsidR="00DE6F78" w:rsidRDefault="00EE4605" w:rsidP="0062114F">
      <w:pPr>
        <w:pStyle w:val="ListParagraph"/>
        <w:numPr>
          <w:ilvl w:val="0"/>
          <w:numId w:val="2"/>
        </w:numPr>
        <w:ind w:left="426" w:right="-330" w:hanging="720"/>
        <w:rPr>
          <w:b/>
        </w:rPr>
      </w:pPr>
      <w:r w:rsidRPr="00165983">
        <w:rPr>
          <w:b/>
        </w:rPr>
        <w:t>What if I don’t use a handrail</w:t>
      </w:r>
      <w:r w:rsidR="00DE6F78">
        <w:rPr>
          <w:b/>
        </w:rPr>
        <w:t xml:space="preserve"> </w:t>
      </w:r>
      <w:r w:rsidRPr="00165983">
        <w:rPr>
          <w:b/>
        </w:rPr>
        <w:t>- will I be disciplined?</w:t>
      </w:r>
    </w:p>
    <w:p w:rsidR="00EE4605" w:rsidRDefault="00EE4605" w:rsidP="0062114F">
      <w:pPr>
        <w:pStyle w:val="ListParagraph"/>
        <w:ind w:left="426" w:right="-330"/>
      </w:pPr>
      <w:r>
        <w:t>Using fair culture principles we would want to understand</w:t>
      </w:r>
      <w:r w:rsidR="00DE6F78">
        <w:t xml:space="preserve"> first</w:t>
      </w:r>
      <w:r>
        <w:t xml:space="preserve"> why </w:t>
      </w:r>
      <w:r w:rsidR="00DE6F78">
        <w:t xml:space="preserve">someone is not using a handrail. Repeatedly and deliberately </w:t>
      </w:r>
      <w:r>
        <w:t xml:space="preserve">not using a handrail would be breaching </w:t>
      </w:r>
      <w:r w:rsidR="00DE6F78">
        <w:t xml:space="preserve">the </w:t>
      </w:r>
      <w:r>
        <w:t xml:space="preserve">safe behaviours </w:t>
      </w:r>
      <w:r w:rsidR="00DE6F78">
        <w:t xml:space="preserve">that </w:t>
      </w:r>
      <w:r>
        <w:t>are a requirem</w:t>
      </w:r>
      <w:r w:rsidR="00DE6F78">
        <w:t>ent of working at Network Rail</w:t>
      </w:r>
      <w:r w:rsidR="0062114F">
        <w:t>.</w:t>
      </w:r>
    </w:p>
    <w:p w:rsidR="003C643F" w:rsidRPr="00DE6F78" w:rsidRDefault="003C643F" w:rsidP="0062114F">
      <w:pPr>
        <w:pStyle w:val="ListParagraph"/>
        <w:ind w:left="426" w:right="-330" w:hanging="720"/>
        <w:rPr>
          <w:b/>
        </w:rPr>
      </w:pPr>
    </w:p>
    <w:p w:rsidR="00DE6F78" w:rsidRDefault="00EE4605" w:rsidP="0062114F">
      <w:pPr>
        <w:pStyle w:val="ListParagraph"/>
        <w:numPr>
          <w:ilvl w:val="0"/>
          <w:numId w:val="2"/>
        </w:numPr>
        <w:ind w:left="426" w:right="-330" w:hanging="720"/>
        <w:rPr>
          <w:b/>
        </w:rPr>
      </w:pPr>
      <w:r w:rsidRPr="00165983">
        <w:rPr>
          <w:b/>
        </w:rPr>
        <w:t>Why are we focusing on handrails?</w:t>
      </w:r>
    </w:p>
    <w:p w:rsidR="00EE4605" w:rsidRDefault="00EE4605" w:rsidP="0062114F">
      <w:pPr>
        <w:pStyle w:val="ListParagraph"/>
        <w:ind w:left="426" w:right="-330"/>
      </w:pPr>
      <w:r>
        <w:t>The handrail is</w:t>
      </w:r>
      <w:r w:rsidR="00DE6F78">
        <w:t xml:space="preserve"> a clear demonstration of behaving safe</w:t>
      </w:r>
      <w:r w:rsidR="00B746F5">
        <w:t>l</w:t>
      </w:r>
      <w:r w:rsidR="00DE6F78">
        <w:t xml:space="preserve">y in an ordinary, </w:t>
      </w:r>
      <w:r w:rsidR="0062114F">
        <w:t>everyday</w:t>
      </w:r>
      <w:r w:rsidR="00DE6F78">
        <w:t xml:space="preserve"> situation – going up or down stairs.</w:t>
      </w:r>
      <w:r>
        <w:t xml:space="preserve"> </w:t>
      </w:r>
      <w:r w:rsidR="00DE6F78">
        <w:t>If we behave safely in these circumstances then we are more likely to behave safely at all times</w:t>
      </w:r>
      <w:r w:rsidR="0062114F">
        <w:t>.</w:t>
      </w:r>
    </w:p>
    <w:p w:rsidR="003C643F" w:rsidRPr="00DE6F78" w:rsidRDefault="003C643F" w:rsidP="0062114F">
      <w:pPr>
        <w:pStyle w:val="ListParagraph"/>
        <w:ind w:left="426" w:right="-330" w:hanging="720"/>
        <w:rPr>
          <w:b/>
        </w:rPr>
      </w:pPr>
    </w:p>
    <w:p w:rsidR="00DE6F78" w:rsidRDefault="00165983" w:rsidP="0062114F">
      <w:pPr>
        <w:pStyle w:val="ListParagraph"/>
        <w:numPr>
          <w:ilvl w:val="0"/>
          <w:numId w:val="2"/>
        </w:numPr>
        <w:ind w:left="426" w:right="-330" w:hanging="720"/>
        <w:rPr>
          <w:b/>
        </w:rPr>
      </w:pPr>
      <w:r w:rsidRPr="00165983">
        <w:rPr>
          <w:b/>
        </w:rPr>
        <w:t>What if my manager doesn’t use the handrail?</w:t>
      </w:r>
    </w:p>
    <w:p w:rsidR="00165983" w:rsidRDefault="00DE6F78" w:rsidP="0062114F">
      <w:pPr>
        <w:pStyle w:val="ListParagraph"/>
        <w:ind w:left="426" w:right="-330"/>
      </w:pPr>
      <w:r>
        <w:t>Have a safety conversation.</w:t>
      </w:r>
      <w:r w:rsidR="00165983">
        <w:t xml:space="preserve">  You could close call the behaviour.  All managers will have had the same brief and made the same commitment you have</w:t>
      </w:r>
      <w:r>
        <w:t xml:space="preserve"> </w:t>
      </w:r>
      <w:r w:rsidR="00165983">
        <w:t xml:space="preserve">- you can use the opportunity to </w:t>
      </w:r>
      <w:r>
        <w:t xml:space="preserve">constructively </w:t>
      </w:r>
      <w:r w:rsidR="00165983">
        <w:t>remind them</w:t>
      </w:r>
      <w:r w:rsidR="0062114F">
        <w:t>.</w:t>
      </w:r>
    </w:p>
    <w:p w:rsidR="003C643F" w:rsidRPr="00DE6F78" w:rsidRDefault="003C643F" w:rsidP="0062114F">
      <w:pPr>
        <w:pStyle w:val="ListParagraph"/>
        <w:ind w:left="426" w:right="-330" w:hanging="720"/>
        <w:rPr>
          <w:b/>
        </w:rPr>
      </w:pPr>
    </w:p>
    <w:p w:rsidR="00DE6F78" w:rsidRDefault="00DE6F78" w:rsidP="0062114F">
      <w:pPr>
        <w:pStyle w:val="ListParagraph"/>
        <w:numPr>
          <w:ilvl w:val="0"/>
          <w:numId w:val="2"/>
        </w:numPr>
        <w:ind w:left="426" w:right="-330" w:hanging="720"/>
        <w:rPr>
          <w:b/>
        </w:rPr>
      </w:pPr>
      <w:r w:rsidRPr="00DE6F78">
        <w:rPr>
          <w:b/>
        </w:rPr>
        <w:t>What should I do if not all my team members were able to attend a stand down sess</w:t>
      </w:r>
      <w:r>
        <w:rPr>
          <w:b/>
        </w:rPr>
        <w:t>i</w:t>
      </w:r>
      <w:r w:rsidRPr="00DE6F78">
        <w:rPr>
          <w:b/>
        </w:rPr>
        <w:t>on in July?</w:t>
      </w:r>
    </w:p>
    <w:p w:rsidR="0062114F" w:rsidRDefault="00DE6F78" w:rsidP="0062114F">
      <w:pPr>
        <w:pStyle w:val="ListParagraph"/>
        <w:ind w:left="426" w:right="-330"/>
      </w:pPr>
      <w:r>
        <w:t>All employees should be invited to participate in a stand down sessi</w:t>
      </w:r>
      <w:r w:rsidR="0062114F">
        <w:t>on at the earliest opportunity.</w:t>
      </w:r>
    </w:p>
    <w:p w:rsidR="0062114F" w:rsidRDefault="0062114F" w:rsidP="0062114F">
      <w:pPr>
        <w:pStyle w:val="ListParagraph"/>
        <w:ind w:left="426" w:right="-330"/>
      </w:pPr>
    </w:p>
    <w:p w:rsidR="0062114F" w:rsidRDefault="0062114F" w:rsidP="0062114F">
      <w:pPr>
        <w:pStyle w:val="ListParagraph"/>
        <w:ind w:left="426" w:right="-330"/>
      </w:pPr>
    </w:p>
    <w:p w:rsidR="0062114F" w:rsidRDefault="0062114F" w:rsidP="0062114F">
      <w:pPr>
        <w:pStyle w:val="ListParagraph"/>
        <w:ind w:left="426" w:right="-330"/>
      </w:pPr>
    </w:p>
    <w:p w:rsidR="0062114F" w:rsidRDefault="0062114F" w:rsidP="0062114F">
      <w:pPr>
        <w:pStyle w:val="ListParagraph"/>
        <w:ind w:left="426" w:right="-330"/>
      </w:pPr>
    </w:p>
    <w:p w:rsidR="0062114F" w:rsidRDefault="0062114F" w:rsidP="0062114F">
      <w:pPr>
        <w:pStyle w:val="ListParagraph"/>
        <w:ind w:left="426" w:right="-330"/>
      </w:pPr>
    </w:p>
    <w:p w:rsidR="0062114F" w:rsidRDefault="0062114F" w:rsidP="0062114F">
      <w:pPr>
        <w:pStyle w:val="ListParagraph"/>
        <w:ind w:left="426" w:right="-330"/>
      </w:pPr>
    </w:p>
    <w:p w:rsidR="0062114F" w:rsidRDefault="0062114F" w:rsidP="0062114F">
      <w:pPr>
        <w:pStyle w:val="ListParagraph"/>
        <w:ind w:left="426" w:right="-330"/>
      </w:pPr>
    </w:p>
    <w:p w:rsidR="0062114F" w:rsidRDefault="0062114F" w:rsidP="0062114F">
      <w:pPr>
        <w:pStyle w:val="ListParagraph"/>
        <w:ind w:left="426" w:right="-330"/>
      </w:pPr>
    </w:p>
    <w:p w:rsidR="00A96F37" w:rsidRPr="0062114F" w:rsidRDefault="00A96F37" w:rsidP="0062114F">
      <w:pPr>
        <w:pStyle w:val="ListParagraph"/>
        <w:ind w:left="426" w:right="-330"/>
        <w:rPr>
          <w:b/>
        </w:rPr>
      </w:pPr>
      <w:r w:rsidRPr="0062114F">
        <w:rPr>
          <w:b/>
        </w:rPr>
        <w:lastRenderedPageBreak/>
        <w:t>9.            Are we going to ban ladders for working at height?</w:t>
      </w:r>
    </w:p>
    <w:p w:rsidR="00A96F37" w:rsidRDefault="00A96F37" w:rsidP="0062114F">
      <w:r>
        <w:t>We will be bringing in an emergency change to the Work at Height standard to make sure that work at height is properly risk assessed and that more suitable alternatives are used in compliance with the Work at Height Regulations.  We are carrying out a review of the use of step ladders and the results of this review may lead to a restriction in the use of step ladders.</w:t>
      </w:r>
    </w:p>
    <w:p w:rsidR="00A96F37" w:rsidRDefault="00A96F37" w:rsidP="0062114F"/>
    <w:p w:rsidR="00A96F37" w:rsidRPr="0062114F" w:rsidRDefault="00A96F37" w:rsidP="0062114F">
      <w:pPr>
        <w:rPr>
          <w:b/>
        </w:rPr>
      </w:pPr>
      <w:r w:rsidRPr="0062114F">
        <w:rPr>
          <w:b/>
        </w:rPr>
        <w:t xml:space="preserve">10.          Will holding the handrail become a </w:t>
      </w:r>
      <w:r w:rsidR="0062114F" w:rsidRPr="0062114F">
        <w:rPr>
          <w:b/>
        </w:rPr>
        <w:t>lifesaving</w:t>
      </w:r>
      <w:r w:rsidRPr="0062114F">
        <w:rPr>
          <w:b/>
        </w:rPr>
        <w:t xml:space="preserve"> rule?</w:t>
      </w:r>
    </w:p>
    <w:p w:rsidR="00A96F37" w:rsidRDefault="00A96F37" w:rsidP="0062114F">
      <w:r>
        <w:t>No – Holding the handrail can be lifesaving and it can certainly prevent many injuries from happening. More than anything we see holding the handrail as part of our safety culture - to bring safety awareness into everyday activities. This is something we can all easily do both at work and at home to improve our own safety.  We want behaving safety to become a habit.</w:t>
      </w:r>
    </w:p>
    <w:p w:rsidR="00A96F37" w:rsidRPr="002C27F3" w:rsidRDefault="00A96F37" w:rsidP="002C27F3">
      <w:pPr>
        <w:pStyle w:val="PlainText"/>
        <w:ind w:left="426" w:right="-330"/>
        <w:rPr>
          <w:b/>
          <w:color w:val="FF0000"/>
        </w:rPr>
      </w:pPr>
    </w:p>
    <w:p w:rsidR="002C27F3" w:rsidRPr="00037EC2" w:rsidRDefault="002C27F3" w:rsidP="00037EC2">
      <w:pPr>
        <w:pStyle w:val="PlainText"/>
        <w:ind w:left="426" w:right="-330"/>
        <w:rPr>
          <w:b/>
        </w:rPr>
      </w:pPr>
    </w:p>
    <w:p w:rsidR="00B746F5" w:rsidRDefault="00B746F5" w:rsidP="00037EC2">
      <w:pPr>
        <w:pStyle w:val="ListParagraph"/>
        <w:ind w:left="426" w:right="-330" w:hanging="720"/>
      </w:pPr>
    </w:p>
    <w:sectPr w:rsidR="00B746F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B1" w:rsidRDefault="00B10DB1" w:rsidP="002C27F3">
      <w:pPr>
        <w:spacing w:after="0" w:line="240" w:lineRule="auto"/>
      </w:pPr>
      <w:r>
        <w:separator/>
      </w:r>
    </w:p>
  </w:endnote>
  <w:endnote w:type="continuationSeparator" w:id="0">
    <w:p w:rsidR="00B10DB1" w:rsidRDefault="00B10DB1" w:rsidP="002C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976179"/>
      <w:docPartObj>
        <w:docPartGallery w:val="Page Numbers (Bottom of Page)"/>
        <w:docPartUnique/>
      </w:docPartObj>
    </w:sdtPr>
    <w:sdtEndPr>
      <w:rPr>
        <w:noProof/>
      </w:rPr>
    </w:sdtEndPr>
    <w:sdtContent>
      <w:p w:rsidR="002C27F3" w:rsidRDefault="002C27F3">
        <w:pPr>
          <w:pStyle w:val="Footer"/>
          <w:jc w:val="center"/>
        </w:pPr>
        <w:r>
          <w:fldChar w:fldCharType="begin"/>
        </w:r>
        <w:r>
          <w:instrText xml:space="preserve"> PAGE   \* MERGEFORMAT </w:instrText>
        </w:r>
        <w:r>
          <w:fldChar w:fldCharType="separate"/>
        </w:r>
        <w:r w:rsidR="009743F9">
          <w:rPr>
            <w:noProof/>
          </w:rPr>
          <w:t>1</w:t>
        </w:r>
        <w:r>
          <w:rPr>
            <w:noProof/>
          </w:rPr>
          <w:fldChar w:fldCharType="end"/>
        </w:r>
        <w:r w:rsidR="00FD788F">
          <w:rPr>
            <w:noProof/>
          </w:rPr>
          <w:t xml:space="preserve"> of 1</w:t>
        </w:r>
      </w:p>
    </w:sdtContent>
  </w:sdt>
  <w:p w:rsidR="002C27F3" w:rsidRDefault="002C2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B1" w:rsidRDefault="00B10DB1" w:rsidP="002C27F3">
      <w:pPr>
        <w:spacing w:after="0" w:line="240" w:lineRule="auto"/>
      </w:pPr>
      <w:r>
        <w:separator/>
      </w:r>
    </w:p>
  </w:footnote>
  <w:footnote w:type="continuationSeparator" w:id="0">
    <w:p w:rsidR="00B10DB1" w:rsidRDefault="00B10DB1" w:rsidP="002C2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736F8"/>
    <w:multiLevelType w:val="hybridMultilevel"/>
    <w:tmpl w:val="ED022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DE66C5"/>
    <w:multiLevelType w:val="hybridMultilevel"/>
    <w:tmpl w:val="D898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05"/>
    <w:rsid w:val="00037EC2"/>
    <w:rsid w:val="001252C5"/>
    <w:rsid w:val="00135200"/>
    <w:rsid w:val="00165983"/>
    <w:rsid w:val="001C3264"/>
    <w:rsid w:val="002C27F3"/>
    <w:rsid w:val="0038069C"/>
    <w:rsid w:val="003C643F"/>
    <w:rsid w:val="003E3CB6"/>
    <w:rsid w:val="00481A82"/>
    <w:rsid w:val="005B4B0C"/>
    <w:rsid w:val="005C1468"/>
    <w:rsid w:val="0062114F"/>
    <w:rsid w:val="00682A96"/>
    <w:rsid w:val="006906EE"/>
    <w:rsid w:val="006D0B46"/>
    <w:rsid w:val="007107BB"/>
    <w:rsid w:val="009743F9"/>
    <w:rsid w:val="009C0ACB"/>
    <w:rsid w:val="00A547F7"/>
    <w:rsid w:val="00A96F37"/>
    <w:rsid w:val="00B10DB1"/>
    <w:rsid w:val="00B746F5"/>
    <w:rsid w:val="00DE6F78"/>
    <w:rsid w:val="00E43FD1"/>
    <w:rsid w:val="00E53396"/>
    <w:rsid w:val="00EE4605"/>
    <w:rsid w:val="00FD7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983"/>
    <w:rPr>
      <w:rFonts w:ascii="Tahoma" w:hAnsi="Tahoma" w:cs="Tahoma"/>
      <w:sz w:val="16"/>
      <w:szCs w:val="16"/>
    </w:rPr>
  </w:style>
  <w:style w:type="paragraph" w:styleId="ListParagraph">
    <w:name w:val="List Paragraph"/>
    <w:basedOn w:val="Normal"/>
    <w:uiPriority w:val="34"/>
    <w:qFormat/>
    <w:rsid w:val="00165983"/>
    <w:pPr>
      <w:ind w:left="720"/>
      <w:contextualSpacing/>
    </w:pPr>
  </w:style>
  <w:style w:type="paragraph" w:styleId="PlainText">
    <w:name w:val="Plain Text"/>
    <w:basedOn w:val="Normal"/>
    <w:link w:val="PlainTextChar"/>
    <w:uiPriority w:val="99"/>
    <w:unhideWhenUsed/>
    <w:rsid w:val="00B746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46F5"/>
    <w:rPr>
      <w:rFonts w:ascii="Calibri" w:hAnsi="Calibri"/>
      <w:szCs w:val="21"/>
    </w:rPr>
  </w:style>
  <w:style w:type="paragraph" w:styleId="Header">
    <w:name w:val="header"/>
    <w:basedOn w:val="Normal"/>
    <w:link w:val="HeaderChar"/>
    <w:uiPriority w:val="99"/>
    <w:unhideWhenUsed/>
    <w:rsid w:val="002C2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7F3"/>
  </w:style>
  <w:style w:type="paragraph" w:styleId="Footer">
    <w:name w:val="footer"/>
    <w:basedOn w:val="Normal"/>
    <w:link w:val="FooterChar"/>
    <w:uiPriority w:val="99"/>
    <w:unhideWhenUsed/>
    <w:rsid w:val="002C2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983"/>
    <w:rPr>
      <w:rFonts w:ascii="Tahoma" w:hAnsi="Tahoma" w:cs="Tahoma"/>
      <w:sz w:val="16"/>
      <w:szCs w:val="16"/>
    </w:rPr>
  </w:style>
  <w:style w:type="paragraph" w:styleId="ListParagraph">
    <w:name w:val="List Paragraph"/>
    <w:basedOn w:val="Normal"/>
    <w:uiPriority w:val="34"/>
    <w:qFormat/>
    <w:rsid w:val="00165983"/>
    <w:pPr>
      <w:ind w:left="720"/>
      <w:contextualSpacing/>
    </w:pPr>
  </w:style>
  <w:style w:type="paragraph" w:styleId="PlainText">
    <w:name w:val="Plain Text"/>
    <w:basedOn w:val="Normal"/>
    <w:link w:val="PlainTextChar"/>
    <w:uiPriority w:val="99"/>
    <w:unhideWhenUsed/>
    <w:rsid w:val="00B746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46F5"/>
    <w:rPr>
      <w:rFonts w:ascii="Calibri" w:hAnsi="Calibri"/>
      <w:szCs w:val="21"/>
    </w:rPr>
  </w:style>
  <w:style w:type="paragraph" w:styleId="Header">
    <w:name w:val="header"/>
    <w:basedOn w:val="Normal"/>
    <w:link w:val="HeaderChar"/>
    <w:uiPriority w:val="99"/>
    <w:unhideWhenUsed/>
    <w:rsid w:val="002C2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7F3"/>
  </w:style>
  <w:style w:type="paragraph" w:styleId="Footer">
    <w:name w:val="footer"/>
    <w:basedOn w:val="Normal"/>
    <w:link w:val="FooterChar"/>
    <w:uiPriority w:val="99"/>
    <w:unhideWhenUsed/>
    <w:rsid w:val="002C2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7850">
      <w:bodyDiv w:val="1"/>
      <w:marLeft w:val="0"/>
      <w:marRight w:val="0"/>
      <w:marTop w:val="0"/>
      <w:marBottom w:val="0"/>
      <w:divBdr>
        <w:top w:val="none" w:sz="0" w:space="0" w:color="auto"/>
        <w:left w:val="none" w:sz="0" w:space="0" w:color="auto"/>
        <w:bottom w:val="none" w:sz="0" w:space="0" w:color="auto"/>
        <w:right w:val="none" w:sz="0" w:space="0" w:color="auto"/>
      </w:divBdr>
    </w:div>
    <w:div w:id="176144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Chamberlain-Clark Lynn</dc:creator>
  <cp:lastModifiedBy>APheby</cp:lastModifiedBy>
  <cp:revision>2</cp:revision>
  <cp:lastPrinted>2018-06-29T12:29:00Z</cp:lastPrinted>
  <dcterms:created xsi:type="dcterms:W3CDTF">2018-07-04T09:38:00Z</dcterms:created>
  <dcterms:modified xsi:type="dcterms:W3CDTF">2018-07-04T09:38:00Z</dcterms:modified>
</cp:coreProperties>
</file>