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0501" w14:textId="77777777" w:rsidR="008511F8" w:rsidRDefault="008511F8" w:rsidP="008511F8">
      <w:pPr>
        <w:spacing w:after="0" w:line="240" w:lineRule="auto"/>
        <w:rPr>
          <w:rFonts w:ascii="Aptos" w:hAnsi="Aptos"/>
          <w:color w:val="467886"/>
          <w:sz w:val="22"/>
          <w:szCs w:val="22"/>
          <w:u w:val="single"/>
        </w:rPr>
      </w:pPr>
      <w:r>
        <w:rPr>
          <w:rFonts w:ascii="Aptos" w:hAnsi="Aptos"/>
          <w:color w:val="212121"/>
          <w:sz w:val="22"/>
          <w:szCs w:val="22"/>
        </w:rPr>
        <w:t>Here’s a list of</w:t>
      </w:r>
      <w:r>
        <w:rPr>
          <w:rFonts w:ascii="Aptos" w:hAnsi="Aptos"/>
          <w:color w:val="212121"/>
          <w:sz w:val="22"/>
          <w:szCs w:val="22"/>
        </w:rPr>
        <w:t xml:space="preserve"> changes please to </w:t>
      </w:r>
      <w:r>
        <w:rPr>
          <w:rFonts w:ascii="Aptos" w:hAnsi="Aptos"/>
          <w:color w:val="212121"/>
          <w:sz w:val="22"/>
          <w:szCs w:val="22"/>
        </w:rPr>
        <w:t>the</w:t>
      </w:r>
      <w:r>
        <w:rPr>
          <w:rFonts w:ascii="Aptos" w:hAnsi="Aptos"/>
          <w:color w:val="212121"/>
          <w:sz w:val="22"/>
          <w:szCs w:val="22"/>
        </w:rPr>
        <w:t xml:space="preserve"> Forms page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hyperlink r:id="rId5" w:tooltip="https://safety.networkrail.co.uk/safety/electrical-safety/single-approach-to-isolation-sai/single-approach-to-isolation-ole/nr-l3-elp-sai25-forms-2/" w:history="1">
        <w:r>
          <w:rPr>
            <w:rStyle w:val="Hyperlink"/>
            <w:rFonts w:ascii="Aptos" w:hAnsi="Aptos"/>
            <w:color w:val="467886"/>
            <w:sz w:val="22"/>
            <w:szCs w:val="22"/>
          </w:rPr>
          <w:t xml:space="preserve">NR/L3/ELP/SAI25 Forms - Safety </w:t>
        </w:r>
        <w:proofErr w:type="spellStart"/>
        <w:r>
          <w:rPr>
            <w:rStyle w:val="Hyperlink"/>
            <w:rFonts w:ascii="Aptos" w:hAnsi="Aptos"/>
            <w:color w:val="467886"/>
            <w:sz w:val="22"/>
            <w:szCs w:val="22"/>
          </w:rPr>
          <w:t>Central</w:t>
        </w:r>
      </w:hyperlink>
      <w:proofErr w:type="spellEnd"/>
    </w:p>
    <w:p w14:paraId="6FD367B3" w14:textId="77777777" w:rsidR="008511F8" w:rsidRDefault="008511F8" w:rsidP="008511F8">
      <w:pPr>
        <w:spacing w:after="0" w:line="240" w:lineRule="auto"/>
        <w:rPr>
          <w:rFonts w:ascii="Aptos" w:hAnsi="Aptos"/>
          <w:color w:val="467886"/>
          <w:sz w:val="22"/>
          <w:szCs w:val="22"/>
          <w:u w:val="single"/>
        </w:rPr>
      </w:pPr>
    </w:p>
    <w:p w14:paraId="1B228C64" w14:textId="3FD83EE3" w:rsidR="008511F8" w:rsidRPr="008511F8" w:rsidRDefault="008511F8" w:rsidP="008511F8">
      <w:pPr>
        <w:spacing w:after="0" w:line="240" w:lineRule="auto"/>
        <w:rPr>
          <w:rFonts w:ascii="Aptos" w:hAnsi="Aptos"/>
          <w:color w:val="002060"/>
          <w:sz w:val="22"/>
          <w:szCs w:val="22"/>
        </w:rPr>
      </w:pPr>
      <w:r w:rsidRPr="008511F8">
        <w:rPr>
          <w:rFonts w:ascii="Aptos" w:hAnsi="Aptos"/>
          <w:color w:val="002060"/>
          <w:sz w:val="22"/>
          <w:szCs w:val="22"/>
        </w:rPr>
        <w:t>These are required before Wednesday 20</w:t>
      </w:r>
      <w:r w:rsidRPr="008511F8">
        <w:rPr>
          <w:rFonts w:ascii="Aptos" w:hAnsi="Aptos"/>
          <w:color w:val="002060"/>
          <w:sz w:val="22"/>
          <w:szCs w:val="22"/>
          <w:vertAlign w:val="superscript"/>
        </w:rPr>
        <w:t>th</w:t>
      </w:r>
      <w:r w:rsidRPr="008511F8">
        <w:rPr>
          <w:rFonts w:ascii="Aptos" w:hAnsi="Aptos"/>
          <w:color w:val="002060"/>
          <w:sz w:val="22"/>
          <w:szCs w:val="22"/>
        </w:rPr>
        <w:t xml:space="preserve"> Aug AM</w:t>
      </w:r>
    </w:p>
    <w:p w14:paraId="3FB04E7A" w14:textId="77777777" w:rsidR="008511F8" w:rsidRDefault="008511F8" w:rsidP="008511F8">
      <w:pPr>
        <w:spacing w:after="0" w:line="240" w:lineRule="auto"/>
        <w:rPr>
          <w:rFonts w:ascii="Aptos" w:hAnsi="Aptos"/>
          <w:color w:val="467886"/>
          <w:sz w:val="22"/>
          <w:szCs w:val="22"/>
          <w:u w:val="single"/>
        </w:rPr>
      </w:pPr>
    </w:p>
    <w:p w14:paraId="62C4E04E" w14:textId="7323CE5A" w:rsidR="008511F8" w:rsidRPr="008511F8" w:rsidRDefault="008511F8" w:rsidP="008511F8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>The changes are as follows:</w:t>
      </w:r>
    </w:p>
    <w:p w14:paraId="35DDFD95" w14:textId="77777777" w:rsidR="008511F8" w:rsidRPr="008511F8" w:rsidRDefault="008511F8" w:rsidP="008511F8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p w14:paraId="20561087" w14:textId="77777777" w:rsidR="008511F8" w:rsidRPr="008511F8" w:rsidRDefault="008511F8" w:rsidP="008511F8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>On the main text, please change the ‘on a periodic basis even if there are not changes’ to ‘as required’.</w:t>
      </w:r>
    </w:p>
    <w:p w14:paraId="20C4C4E4" w14:textId="77777777" w:rsidR="008511F8" w:rsidRPr="008511F8" w:rsidRDefault="008511F8" w:rsidP="008511F8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begin"/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instrText xml:space="preserve"> INCLUDEPICTURE "/Users/kxb3973/Library/Group Containers/UBF8T346G9.ms/WebArchiveCopyPasteTempFiles/com.microsoft.Word/cid712441846*image006.png@01DC0D15.3F092330" \* MERGEFORMATINET </w:instrText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separate"/>
      </w:r>
      <w:r w:rsidRPr="008511F8">
        <w:rPr>
          <w:rFonts w:ascii="Aptos" w:eastAsia="Times New Roman" w:hAnsi="Aptos" w:cs="Times New Roman"/>
          <w:noProof/>
          <w:color w:val="212121"/>
          <w:kern w:val="0"/>
          <w:sz w:val="22"/>
          <w:szCs w:val="22"/>
          <w:lang w:eastAsia="en-GB"/>
          <w14:ligatures w14:val="none"/>
        </w:rPr>
        <w:drawing>
          <wp:inline distT="0" distB="0" distL="0" distR="0" wp14:anchorId="78A1DA9F" wp14:editId="744D0BCE">
            <wp:extent cx="5731510" cy="2336165"/>
            <wp:effectExtent l="0" t="0" r="0" b="635"/>
            <wp:docPr id="521917191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end"/>
      </w:r>
    </w:p>
    <w:p w14:paraId="37C21AFF" w14:textId="77777777" w:rsidR="008511F8" w:rsidRPr="008511F8" w:rsidRDefault="008511F8" w:rsidP="008511F8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>Can you update the attached pdf and move the existing one to the archive at the bottom, changing the words to ‘SAI Forms Update August 2025’</w:t>
      </w:r>
    </w:p>
    <w:p w14:paraId="2C927D02" w14:textId="77777777" w:rsidR="008511F8" w:rsidRPr="008511F8" w:rsidRDefault="008511F8" w:rsidP="008511F8">
      <w:pPr>
        <w:spacing w:before="100" w:beforeAutospacing="1" w:after="0" w:line="240" w:lineRule="auto"/>
        <w:ind w:left="720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p w14:paraId="0AD27D70" w14:textId="77777777" w:rsidR="008511F8" w:rsidRPr="008511F8" w:rsidRDefault="008511F8" w:rsidP="008511F8">
      <w:pPr>
        <w:spacing w:before="100" w:beforeAutospacing="1" w:after="0" w:line="240" w:lineRule="auto"/>
        <w:ind w:left="720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begin"/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instrText xml:space="preserve"> INCLUDEPICTURE "/Users/kxb3973/Library/Group Containers/UBF8T346G9.ms/WebArchiveCopyPasteTempFiles/com.microsoft.Word/cid712441846*image007.png@01DC0D15.3F092330" \* MERGEFORMATINET </w:instrText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separate"/>
      </w:r>
      <w:r w:rsidRPr="008511F8">
        <w:rPr>
          <w:rFonts w:ascii="Aptos" w:eastAsia="Times New Roman" w:hAnsi="Aptos" w:cs="Times New Roman"/>
          <w:noProof/>
          <w:color w:val="212121"/>
          <w:kern w:val="0"/>
          <w:sz w:val="22"/>
          <w:szCs w:val="22"/>
          <w:lang w:eastAsia="en-GB"/>
          <w14:ligatures w14:val="none"/>
        </w:rPr>
        <w:drawing>
          <wp:inline distT="0" distB="0" distL="0" distR="0" wp14:anchorId="4ACADC64" wp14:editId="6375BA39">
            <wp:extent cx="5615940" cy="571500"/>
            <wp:effectExtent l="0" t="0" r="0" b="0"/>
            <wp:docPr id="532140038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end"/>
      </w:r>
    </w:p>
    <w:p w14:paraId="4822DEA5" w14:textId="77777777" w:rsidR="008511F8" w:rsidRPr="008511F8" w:rsidRDefault="008511F8" w:rsidP="008511F8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>Can you remove ‘update’ </w:t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begin"/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instrText xml:space="preserve"> INCLUDEPICTURE "/Users/kxb3973/Library/Group Containers/UBF8T346G9.ms/WebArchiveCopyPasteTempFiles/com.microsoft.Word/cid712441846*image008.png@01DC0D15.3F092330" \* MERGEFORMATINET </w:instrText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separate"/>
      </w:r>
      <w:r w:rsidRPr="008511F8">
        <w:rPr>
          <w:rFonts w:ascii="Aptos" w:eastAsia="Times New Roman" w:hAnsi="Aptos" w:cs="Times New Roman"/>
          <w:noProof/>
          <w:color w:val="212121"/>
          <w:kern w:val="0"/>
          <w:sz w:val="22"/>
          <w:szCs w:val="22"/>
          <w:lang w:eastAsia="en-GB"/>
          <w14:ligatures w14:val="none"/>
        </w:rPr>
        <w:drawing>
          <wp:inline distT="0" distB="0" distL="0" distR="0" wp14:anchorId="36760B01" wp14:editId="6990E739">
            <wp:extent cx="1181100" cy="304800"/>
            <wp:effectExtent l="0" t="0" r="0" b="0"/>
            <wp:docPr id="77857300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end"/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> from all the existing forms</w:t>
      </w:r>
    </w:p>
    <w:p w14:paraId="7CC4392D" w14:textId="77777777" w:rsidR="008511F8" w:rsidRPr="008511F8" w:rsidRDefault="008511F8" w:rsidP="008511F8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Can you add 2 new forms – and this is where it gets a bit complicated. I need 2 entries for ELP/SAI25/ERAF and ELP/SAI25/ORF with the new forms attached. The new ERAF is issue 2D and the ORF is IC. BUT THESE ARE IN PREVIEW </w:t>
      </w:r>
      <w:proofErr w:type="gramStart"/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>ONLY</w:t>
      </w:r>
      <w:proofErr w:type="gramEnd"/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 so we need to add the following to the new entries. And repeat for the ORF. </w:t>
      </w:r>
      <w:proofErr w:type="gramStart"/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>Obviously</w:t>
      </w:r>
      <w:proofErr w:type="gramEnd"/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 these don’t need to have the boxes round them, they just need to have the words on there. Instead of updated though, can we have ‘PREVIEW’?</w:t>
      </w:r>
    </w:p>
    <w:p w14:paraId="0ED2805E" w14:textId="77777777" w:rsidR="008511F8" w:rsidRPr="008511F8" w:rsidRDefault="008511F8" w:rsidP="008511F8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begin"/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instrText xml:space="preserve"> INCLUDEPICTURE "/Users/kxb3973/Library/Group Containers/UBF8T346G9.ms/WebArchiveCopyPasteTempFiles/com.microsoft.Word/cid712441846*image009.png@01DC0D15.3F092330" \* MERGEFORMATINET </w:instrText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separate"/>
      </w:r>
      <w:r w:rsidRPr="008511F8">
        <w:rPr>
          <w:rFonts w:ascii="Aptos" w:eastAsia="Times New Roman" w:hAnsi="Aptos" w:cs="Times New Roman"/>
          <w:noProof/>
          <w:color w:val="212121"/>
          <w:kern w:val="0"/>
          <w:sz w:val="22"/>
          <w:szCs w:val="22"/>
          <w:lang w:eastAsia="en-GB"/>
          <w14:ligatures w14:val="none"/>
        </w:rPr>
        <w:drawing>
          <wp:inline distT="0" distB="0" distL="0" distR="0" wp14:anchorId="770368F2" wp14:editId="58DDF3B0">
            <wp:extent cx="5731510" cy="1501775"/>
            <wp:effectExtent l="0" t="0" r="0" b="0"/>
            <wp:docPr id="506994294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1F8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fldChar w:fldCharType="end"/>
      </w:r>
    </w:p>
    <w:p w14:paraId="3C9343EE" w14:textId="77777777" w:rsidR="008511F8" w:rsidRDefault="008511F8"/>
    <w:sectPr w:rsidR="00851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A2258"/>
    <w:multiLevelType w:val="multilevel"/>
    <w:tmpl w:val="A3463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005FCF"/>
    <w:multiLevelType w:val="multilevel"/>
    <w:tmpl w:val="A3E8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3723C"/>
    <w:multiLevelType w:val="multilevel"/>
    <w:tmpl w:val="61964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591019">
    <w:abstractNumId w:val="1"/>
  </w:num>
  <w:num w:numId="2" w16cid:durableId="1421222718">
    <w:abstractNumId w:val="2"/>
  </w:num>
  <w:num w:numId="3" w16cid:durableId="145616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F8"/>
    <w:rsid w:val="008511F8"/>
    <w:rsid w:val="00E1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A43DC"/>
  <w15:chartTrackingRefBased/>
  <w15:docId w15:val="{2B20A51F-7505-4643-BDDB-329162B5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1F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8511F8"/>
  </w:style>
  <w:style w:type="character" w:styleId="Hyperlink">
    <w:name w:val="Hyperlink"/>
    <w:basedOn w:val="DefaultParagraphFont"/>
    <w:uiPriority w:val="99"/>
    <w:semiHidden/>
    <w:unhideWhenUsed/>
    <w:rsid w:val="00851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afety.networkrail.co.uk/safety/electrical-safety/single-approach-to-isolation-sai/single-approach-to-isolation-ole/nr-l3-elp-sai25-forms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Belfon</dc:creator>
  <cp:keywords/>
  <dc:description/>
  <cp:lastModifiedBy>Kareem Belfon</cp:lastModifiedBy>
  <cp:revision>1</cp:revision>
  <dcterms:created xsi:type="dcterms:W3CDTF">2025-08-14T14:32:00Z</dcterms:created>
  <dcterms:modified xsi:type="dcterms:W3CDTF">2025-08-14T14:34:00Z</dcterms:modified>
</cp:coreProperties>
</file>