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85F" w:rsidRPr="00177431" w:rsidRDefault="00177431" w:rsidP="00CF65DE">
      <w:pPr>
        <w:spacing w:before="60" w:after="60" w:line="240" w:lineRule="auto"/>
        <w:rPr>
          <w:rFonts w:ascii="Arial" w:hAnsi="Arial" w:cs="Arial"/>
          <w:b/>
          <w:sz w:val="24"/>
          <w:szCs w:val="24"/>
        </w:rPr>
      </w:pPr>
      <w:bookmarkStart w:id="0" w:name="_GoBack"/>
      <w:bookmarkEnd w:id="0"/>
      <w:r w:rsidRPr="00177431">
        <w:rPr>
          <w:rFonts w:ascii="Arial" w:hAnsi="Arial" w:cs="Arial"/>
          <w:b/>
          <w:sz w:val="24"/>
          <w:szCs w:val="24"/>
        </w:rPr>
        <w:t>Introduction</w:t>
      </w:r>
    </w:p>
    <w:p w:rsidR="00CF65DE" w:rsidRPr="002E0BBB" w:rsidRDefault="00177431" w:rsidP="00CF65DE">
      <w:pPr>
        <w:spacing w:before="60" w:after="60" w:line="240" w:lineRule="auto"/>
        <w:rPr>
          <w:rFonts w:ascii="Arial" w:hAnsi="Arial" w:cs="Arial"/>
          <w:sz w:val="20"/>
          <w:szCs w:val="20"/>
        </w:rPr>
      </w:pPr>
      <w:r w:rsidRPr="002E0BBB">
        <w:rPr>
          <w:rFonts w:ascii="Arial" w:hAnsi="Arial" w:cs="Arial"/>
          <w:sz w:val="20"/>
          <w:szCs w:val="20"/>
        </w:rPr>
        <w:t>This document has been prepared to help those developing</w:t>
      </w:r>
      <w:r w:rsidR="00042B7A">
        <w:rPr>
          <w:rFonts w:ascii="Arial" w:hAnsi="Arial" w:cs="Arial"/>
          <w:sz w:val="20"/>
          <w:szCs w:val="20"/>
        </w:rPr>
        <w:t xml:space="preserve"> and checking Work Package</w:t>
      </w:r>
      <w:r w:rsidRPr="002E0BBB">
        <w:rPr>
          <w:rFonts w:ascii="Arial" w:hAnsi="Arial" w:cs="Arial"/>
          <w:sz w:val="20"/>
          <w:szCs w:val="20"/>
        </w:rPr>
        <w:t xml:space="preserve"> Plans</w:t>
      </w:r>
      <w:r w:rsidR="00042B7A">
        <w:rPr>
          <w:rFonts w:ascii="Arial" w:hAnsi="Arial" w:cs="Arial"/>
          <w:sz w:val="20"/>
          <w:szCs w:val="20"/>
        </w:rPr>
        <w:t xml:space="preserve"> (W</w:t>
      </w:r>
      <w:r w:rsidR="006A6FF1" w:rsidRPr="002E0BBB">
        <w:rPr>
          <w:rFonts w:ascii="Arial" w:hAnsi="Arial" w:cs="Arial"/>
          <w:sz w:val="20"/>
          <w:szCs w:val="20"/>
        </w:rPr>
        <w:t>PPs)</w:t>
      </w:r>
      <w:r w:rsidR="00042B7A">
        <w:rPr>
          <w:rFonts w:ascii="Arial" w:hAnsi="Arial" w:cs="Arial"/>
          <w:sz w:val="20"/>
          <w:szCs w:val="20"/>
        </w:rPr>
        <w:t xml:space="preserve"> - it is a guide only, different formats or content may be used where project circumstances would make this expedient.</w:t>
      </w:r>
    </w:p>
    <w:p w:rsidR="00177431" w:rsidRPr="002E0BBB" w:rsidRDefault="00F9666C" w:rsidP="00CF65DE">
      <w:pPr>
        <w:spacing w:before="60" w:after="60" w:line="240" w:lineRule="auto"/>
        <w:rPr>
          <w:rFonts w:ascii="Arial" w:hAnsi="Arial" w:cs="Arial"/>
          <w:sz w:val="20"/>
          <w:szCs w:val="20"/>
        </w:rPr>
      </w:pPr>
      <w:r>
        <w:rPr>
          <w:rFonts w:ascii="Arial" w:hAnsi="Arial" w:cs="Arial"/>
          <w:sz w:val="20"/>
          <w:szCs w:val="20"/>
        </w:rPr>
        <w:t>WPPs</w:t>
      </w:r>
      <w:r w:rsidR="006A6FF1" w:rsidRPr="002E0BBB">
        <w:rPr>
          <w:rFonts w:ascii="Arial" w:hAnsi="Arial" w:cs="Arial"/>
          <w:sz w:val="20"/>
          <w:szCs w:val="20"/>
        </w:rPr>
        <w:t xml:space="preserve"> </w:t>
      </w:r>
      <w:r>
        <w:rPr>
          <w:rFonts w:ascii="Arial" w:hAnsi="Arial" w:cs="Arial"/>
          <w:sz w:val="20"/>
          <w:szCs w:val="20"/>
        </w:rPr>
        <w:t xml:space="preserve">are supported by </w:t>
      </w:r>
      <w:r w:rsidR="006A6FF1" w:rsidRPr="002E0BBB">
        <w:rPr>
          <w:rFonts w:ascii="Arial" w:hAnsi="Arial" w:cs="Arial"/>
          <w:sz w:val="20"/>
          <w:szCs w:val="20"/>
        </w:rPr>
        <w:t>task briefing sheets (TBSs)</w:t>
      </w:r>
      <w:r>
        <w:rPr>
          <w:rFonts w:ascii="Arial" w:hAnsi="Arial" w:cs="Arial"/>
          <w:sz w:val="20"/>
          <w:szCs w:val="20"/>
        </w:rPr>
        <w:t xml:space="preserve"> but</w:t>
      </w:r>
      <w:r w:rsidR="006A6FF1" w:rsidRPr="002E0BBB">
        <w:rPr>
          <w:rFonts w:ascii="Arial" w:hAnsi="Arial" w:cs="Arial"/>
          <w:sz w:val="20"/>
          <w:szCs w:val="20"/>
        </w:rPr>
        <w:t xml:space="preserve"> if you find yourself putting the s</w:t>
      </w:r>
      <w:r>
        <w:rPr>
          <w:rFonts w:ascii="Arial" w:hAnsi="Arial" w:cs="Arial"/>
          <w:sz w:val="20"/>
          <w:szCs w:val="20"/>
        </w:rPr>
        <w:t>ame information into several TBS</w:t>
      </w:r>
      <w:r w:rsidR="006A6FF1" w:rsidRPr="002E0BBB">
        <w:rPr>
          <w:rFonts w:ascii="Arial" w:hAnsi="Arial" w:cs="Arial"/>
          <w:sz w:val="20"/>
          <w:szCs w:val="20"/>
        </w:rPr>
        <w:t xml:space="preserve">s it </w:t>
      </w:r>
      <w:r w:rsidR="00353927" w:rsidRPr="002E0BBB">
        <w:rPr>
          <w:rFonts w:ascii="Arial" w:hAnsi="Arial" w:cs="Arial"/>
          <w:sz w:val="20"/>
          <w:szCs w:val="20"/>
        </w:rPr>
        <w:t>probably</w:t>
      </w:r>
      <w:r>
        <w:rPr>
          <w:rFonts w:ascii="Arial" w:hAnsi="Arial" w:cs="Arial"/>
          <w:sz w:val="20"/>
          <w:szCs w:val="20"/>
        </w:rPr>
        <w:t xml:space="preserve"> should be in the W</w:t>
      </w:r>
      <w:r w:rsidR="006A6FF1" w:rsidRPr="002E0BBB">
        <w:rPr>
          <w:rFonts w:ascii="Arial" w:hAnsi="Arial" w:cs="Arial"/>
          <w:sz w:val="20"/>
          <w:szCs w:val="20"/>
        </w:rPr>
        <w:t>PP. The higher the level of document</w:t>
      </w:r>
      <w:r>
        <w:rPr>
          <w:rFonts w:ascii="Arial" w:hAnsi="Arial" w:cs="Arial"/>
          <w:sz w:val="20"/>
          <w:szCs w:val="20"/>
        </w:rPr>
        <w:t xml:space="preserve"> any piece of</w:t>
      </w:r>
      <w:r w:rsidR="006A6FF1" w:rsidRPr="002E0BBB">
        <w:rPr>
          <w:rFonts w:ascii="Arial" w:hAnsi="Arial" w:cs="Arial"/>
          <w:sz w:val="20"/>
          <w:szCs w:val="20"/>
        </w:rPr>
        <w:t xml:space="preserve"> information is contained within the less time we’ll spend writing, checking and reviewing it.</w:t>
      </w:r>
    </w:p>
    <w:p w:rsidR="00177431" w:rsidRPr="002E0BBB" w:rsidRDefault="00177431" w:rsidP="00CF65DE">
      <w:pPr>
        <w:spacing w:before="60" w:after="60" w:line="240" w:lineRule="auto"/>
        <w:rPr>
          <w:rFonts w:ascii="Arial" w:hAnsi="Arial" w:cs="Arial"/>
          <w:sz w:val="20"/>
          <w:szCs w:val="20"/>
        </w:rPr>
      </w:pPr>
      <w:r w:rsidRPr="002E0BBB">
        <w:rPr>
          <w:rFonts w:ascii="Arial" w:hAnsi="Arial" w:cs="Arial"/>
          <w:sz w:val="20"/>
          <w:szCs w:val="20"/>
        </w:rPr>
        <w:t>When thin</w:t>
      </w:r>
      <w:r w:rsidR="00F9666C">
        <w:rPr>
          <w:rFonts w:ascii="Arial" w:hAnsi="Arial" w:cs="Arial"/>
          <w:sz w:val="20"/>
          <w:szCs w:val="20"/>
        </w:rPr>
        <w:t>king about what should be in a W</w:t>
      </w:r>
      <w:r w:rsidRPr="002E0BBB">
        <w:rPr>
          <w:rFonts w:ascii="Arial" w:hAnsi="Arial" w:cs="Arial"/>
          <w:sz w:val="20"/>
          <w:szCs w:val="20"/>
        </w:rPr>
        <w:t>PP ask yourself if the information you’re considering will be helpfu</w:t>
      </w:r>
      <w:r w:rsidR="00F9666C">
        <w:rPr>
          <w:rFonts w:ascii="Arial" w:hAnsi="Arial" w:cs="Arial"/>
          <w:sz w:val="20"/>
          <w:szCs w:val="20"/>
        </w:rPr>
        <w:t>l to people on site and is the W</w:t>
      </w:r>
      <w:r w:rsidRPr="002E0BBB">
        <w:rPr>
          <w:rFonts w:ascii="Arial" w:hAnsi="Arial" w:cs="Arial"/>
          <w:sz w:val="20"/>
          <w:szCs w:val="20"/>
        </w:rPr>
        <w:t>PP the best place for it to be provided</w:t>
      </w:r>
      <w:r w:rsidR="006A6FF1" w:rsidRPr="002E0BBB">
        <w:rPr>
          <w:rFonts w:ascii="Arial" w:hAnsi="Arial" w:cs="Arial"/>
          <w:sz w:val="20"/>
          <w:szCs w:val="20"/>
        </w:rPr>
        <w:t xml:space="preserve">. </w:t>
      </w:r>
      <w:r w:rsidR="00F9666C">
        <w:rPr>
          <w:rFonts w:ascii="Arial" w:hAnsi="Arial" w:cs="Arial"/>
          <w:sz w:val="20"/>
          <w:szCs w:val="20"/>
        </w:rPr>
        <w:t>If the same information is contained within several WPPs it should probably be elevated to the Construction Phase Plan (CPP).</w:t>
      </w:r>
    </w:p>
    <w:p w:rsidR="00CF65DE" w:rsidRDefault="00353927" w:rsidP="00CF65DE">
      <w:pPr>
        <w:spacing w:before="60" w:after="60" w:line="240" w:lineRule="auto"/>
        <w:rPr>
          <w:rFonts w:ascii="Arial" w:hAnsi="Arial" w:cs="Arial"/>
          <w:sz w:val="20"/>
          <w:szCs w:val="20"/>
        </w:rPr>
      </w:pPr>
      <w:r w:rsidRPr="002E0BBB">
        <w:rPr>
          <w:rFonts w:ascii="Arial" w:hAnsi="Arial" w:cs="Arial"/>
          <w:sz w:val="20"/>
          <w:szCs w:val="20"/>
        </w:rPr>
        <w:t xml:space="preserve">Parts, or all, of the PC’s processes or similar documents should not </w:t>
      </w:r>
      <w:r>
        <w:rPr>
          <w:rFonts w:ascii="Arial" w:hAnsi="Arial" w:cs="Arial"/>
          <w:sz w:val="20"/>
          <w:szCs w:val="20"/>
        </w:rPr>
        <w:t xml:space="preserve">be </w:t>
      </w:r>
      <w:r w:rsidR="00F9666C">
        <w:rPr>
          <w:rFonts w:ascii="Arial" w:hAnsi="Arial" w:cs="Arial"/>
          <w:sz w:val="20"/>
          <w:szCs w:val="20"/>
        </w:rPr>
        <w:t>replicated within a W</w:t>
      </w:r>
      <w:r w:rsidRPr="002E0BBB">
        <w:rPr>
          <w:rFonts w:ascii="Arial" w:hAnsi="Arial" w:cs="Arial"/>
          <w:sz w:val="20"/>
          <w:szCs w:val="20"/>
        </w:rPr>
        <w:t>PP</w:t>
      </w:r>
      <w:r w:rsidR="00F9666C">
        <w:rPr>
          <w:rFonts w:ascii="Arial" w:hAnsi="Arial" w:cs="Arial"/>
          <w:sz w:val="20"/>
          <w:szCs w:val="20"/>
        </w:rPr>
        <w:t xml:space="preserve"> nor should anything contained within the CPP. Issues such as welfare facilities, incident reporting, emergency procedures etc. should all be detailed within the CPP. It is only where something different or additional is done on a particular work package that any items covered within the CPP should be mentioned in the WPP; and then only the differences should be covered.</w:t>
      </w:r>
    </w:p>
    <w:p w:rsidR="00630293" w:rsidRPr="002E0BBB" w:rsidRDefault="00630293" w:rsidP="00CF65DE">
      <w:pPr>
        <w:spacing w:before="60" w:after="60" w:line="240" w:lineRule="auto"/>
        <w:rPr>
          <w:rFonts w:ascii="Arial" w:hAnsi="Arial" w:cs="Arial"/>
          <w:sz w:val="20"/>
          <w:szCs w:val="20"/>
        </w:rPr>
      </w:pPr>
      <w:r>
        <w:rPr>
          <w:rFonts w:ascii="Arial" w:hAnsi="Arial" w:cs="Arial"/>
          <w:sz w:val="20"/>
          <w:szCs w:val="20"/>
        </w:rPr>
        <w:t>If any of the headings are not relevant simply leave them out. Do not include them and write something meaningless or unhelpful just to illustrate you’</w:t>
      </w:r>
      <w:r w:rsidR="00E25663">
        <w:rPr>
          <w:rFonts w:ascii="Arial" w:hAnsi="Arial" w:cs="Arial"/>
          <w:sz w:val="20"/>
          <w:szCs w:val="20"/>
        </w:rPr>
        <w:t>ve considered that point. There are some exceptions to this where confirmation of the absence of certain hazards is helpful</w:t>
      </w:r>
      <w:r w:rsidR="006D63DB">
        <w:rPr>
          <w:rFonts w:ascii="Arial" w:hAnsi="Arial" w:cs="Arial"/>
          <w:sz w:val="20"/>
          <w:szCs w:val="20"/>
        </w:rPr>
        <w:t>,</w:t>
      </w:r>
      <w:r w:rsidR="00E25663">
        <w:rPr>
          <w:rFonts w:ascii="Arial" w:hAnsi="Arial" w:cs="Arial"/>
          <w:sz w:val="20"/>
          <w:szCs w:val="20"/>
        </w:rPr>
        <w:t xml:space="preserve"> such as services. These exceptions are indicated in the guidance.</w:t>
      </w:r>
    </w:p>
    <w:p w:rsidR="005C0DA6" w:rsidRPr="002E0BBB" w:rsidRDefault="005C0DA6" w:rsidP="00CF65DE">
      <w:pPr>
        <w:spacing w:before="60" w:after="60" w:line="240" w:lineRule="auto"/>
        <w:rPr>
          <w:rFonts w:ascii="Arial" w:hAnsi="Arial" w:cs="Arial"/>
          <w:sz w:val="20"/>
          <w:szCs w:val="20"/>
        </w:rPr>
      </w:pPr>
      <w:r w:rsidRPr="002E0BBB">
        <w:rPr>
          <w:rFonts w:ascii="Arial" w:hAnsi="Arial" w:cs="Arial"/>
          <w:sz w:val="20"/>
          <w:szCs w:val="20"/>
        </w:rPr>
        <w:t>When considering whether an element is adequate or not it doesn’t matter if it’s not structured or phrased the way you would have said it - all that matters is does it address the main principals of the issue. Semantics or typographical errors are irrelevant and do not make anything inadequate; you may however point these out in a covering e-mail although the contr</w:t>
      </w:r>
      <w:r w:rsidR="00AE2A1C">
        <w:rPr>
          <w:rFonts w:ascii="Arial" w:hAnsi="Arial" w:cs="Arial"/>
          <w:sz w:val="20"/>
          <w:szCs w:val="20"/>
        </w:rPr>
        <w:t>actor</w:t>
      </w:r>
      <w:r w:rsidR="001472B9">
        <w:rPr>
          <w:rFonts w:ascii="Arial" w:hAnsi="Arial" w:cs="Arial"/>
          <w:sz w:val="20"/>
          <w:szCs w:val="20"/>
        </w:rPr>
        <w:t>’</w:t>
      </w:r>
      <w:r w:rsidR="00AE2A1C">
        <w:rPr>
          <w:rFonts w:ascii="Arial" w:hAnsi="Arial" w:cs="Arial"/>
          <w:sz w:val="20"/>
          <w:szCs w:val="20"/>
        </w:rPr>
        <w:t>s approver</w:t>
      </w:r>
      <w:r w:rsidRPr="002E0BBB">
        <w:rPr>
          <w:rFonts w:ascii="Arial" w:hAnsi="Arial" w:cs="Arial"/>
          <w:sz w:val="20"/>
          <w:szCs w:val="20"/>
        </w:rPr>
        <w:t xml:space="preserve"> should have dealt with these ahead of submission.</w:t>
      </w:r>
    </w:p>
    <w:p w:rsidR="00CF65DE" w:rsidRPr="00CF65DE" w:rsidRDefault="00CF65DE" w:rsidP="00CF65DE">
      <w:pPr>
        <w:spacing w:before="60" w:after="60" w:line="240" w:lineRule="auto"/>
        <w:rPr>
          <w:rFonts w:ascii="Arial" w:hAnsi="Arial" w:cs="Arial"/>
        </w:rPr>
      </w:pPr>
    </w:p>
    <w:tbl>
      <w:tblPr>
        <w:tblStyle w:val="TableGrid"/>
        <w:tblW w:w="15021" w:type="dxa"/>
        <w:tblLook w:val="04A0" w:firstRow="1" w:lastRow="0" w:firstColumn="1" w:lastColumn="0" w:noHBand="0" w:noVBand="1"/>
      </w:tblPr>
      <w:tblGrid>
        <w:gridCol w:w="3755"/>
        <w:gridCol w:w="3755"/>
        <w:gridCol w:w="3755"/>
        <w:gridCol w:w="3756"/>
      </w:tblGrid>
      <w:tr w:rsidR="000324AE" w:rsidTr="00193C8D">
        <w:tc>
          <w:tcPr>
            <w:tcW w:w="3755" w:type="dxa"/>
            <w:tcBorders>
              <w:bottom w:val="single" w:sz="4" w:space="0" w:color="auto"/>
              <w:right w:val="nil"/>
            </w:tcBorders>
          </w:tcPr>
          <w:p w:rsidR="000324AE" w:rsidRPr="000324AE" w:rsidRDefault="00650E6F" w:rsidP="00CF65DE">
            <w:pPr>
              <w:spacing w:before="60" w:after="60"/>
              <w:rPr>
                <w:rFonts w:ascii="Arial" w:hAnsi="Arial" w:cs="Arial"/>
                <w:b/>
                <w:sz w:val="24"/>
                <w:szCs w:val="24"/>
              </w:rPr>
            </w:pPr>
            <w:r>
              <w:rPr>
                <w:rFonts w:ascii="Arial" w:hAnsi="Arial" w:cs="Arial"/>
                <w:b/>
                <w:sz w:val="24"/>
                <w:szCs w:val="24"/>
              </w:rPr>
              <w:t>Project(</w:t>
            </w:r>
            <w:r w:rsidR="000324AE" w:rsidRPr="000324AE">
              <w:rPr>
                <w:rFonts w:ascii="Arial" w:hAnsi="Arial" w:cs="Arial"/>
                <w:b/>
                <w:sz w:val="24"/>
                <w:szCs w:val="24"/>
              </w:rPr>
              <w:t>s</w:t>
            </w:r>
            <w:r>
              <w:rPr>
                <w:rFonts w:ascii="Arial" w:hAnsi="Arial" w:cs="Arial"/>
                <w:b/>
                <w:sz w:val="24"/>
                <w:szCs w:val="24"/>
              </w:rPr>
              <w:t>)</w:t>
            </w:r>
            <w:r w:rsidR="000324AE" w:rsidRPr="000324AE">
              <w:rPr>
                <w:rFonts w:ascii="Arial" w:hAnsi="Arial" w:cs="Arial"/>
                <w:b/>
                <w:sz w:val="24"/>
                <w:szCs w:val="24"/>
              </w:rPr>
              <w:t>/Programme :</w:t>
            </w:r>
          </w:p>
        </w:tc>
        <w:tc>
          <w:tcPr>
            <w:tcW w:w="3755" w:type="dxa"/>
            <w:tcBorders>
              <w:left w:val="nil"/>
              <w:bottom w:val="single" w:sz="4" w:space="0" w:color="auto"/>
            </w:tcBorders>
          </w:tcPr>
          <w:p w:rsidR="000324AE" w:rsidRDefault="000324AE" w:rsidP="00CF65DE">
            <w:pPr>
              <w:spacing w:before="60" w:after="60"/>
              <w:rPr>
                <w:rFonts w:ascii="Arial" w:hAnsi="Arial" w:cs="Arial"/>
              </w:rPr>
            </w:pPr>
          </w:p>
        </w:tc>
        <w:tc>
          <w:tcPr>
            <w:tcW w:w="3755" w:type="dxa"/>
            <w:tcBorders>
              <w:right w:val="nil"/>
            </w:tcBorders>
          </w:tcPr>
          <w:p w:rsidR="000324AE" w:rsidRPr="000324AE" w:rsidRDefault="000324AE" w:rsidP="00CF65DE">
            <w:pPr>
              <w:spacing w:before="60" w:after="60"/>
              <w:rPr>
                <w:rFonts w:ascii="Arial" w:hAnsi="Arial" w:cs="Arial"/>
                <w:b/>
                <w:sz w:val="24"/>
                <w:szCs w:val="24"/>
              </w:rPr>
            </w:pPr>
            <w:r w:rsidRPr="000324AE">
              <w:rPr>
                <w:rFonts w:ascii="Arial" w:hAnsi="Arial" w:cs="Arial"/>
                <w:b/>
                <w:sz w:val="24"/>
                <w:szCs w:val="24"/>
              </w:rPr>
              <w:t>Contractor :</w:t>
            </w:r>
          </w:p>
        </w:tc>
        <w:tc>
          <w:tcPr>
            <w:tcW w:w="3756" w:type="dxa"/>
            <w:tcBorders>
              <w:left w:val="nil"/>
            </w:tcBorders>
          </w:tcPr>
          <w:p w:rsidR="000324AE" w:rsidRDefault="000324AE" w:rsidP="00CF65DE">
            <w:pPr>
              <w:spacing w:before="60" w:after="60"/>
              <w:rPr>
                <w:rFonts w:ascii="Arial" w:hAnsi="Arial" w:cs="Arial"/>
              </w:rPr>
            </w:pPr>
          </w:p>
        </w:tc>
      </w:tr>
      <w:tr w:rsidR="000324AE" w:rsidTr="00193C8D">
        <w:tc>
          <w:tcPr>
            <w:tcW w:w="3755" w:type="dxa"/>
            <w:tcBorders>
              <w:top w:val="single" w:sz="4" w:space="0" w:color="auto"/>
              <w:bottom w:val="single" w:sz="4" w:space="0" w:color="auto"/>
              <w:right w:val="nil"/>
            </w:tcBorders>
          </w:tcPr>
          <w:p w:rsidR="000324AE" w:rsidRPr="000324AE" w:rsidRDefault="000324AE" w:rsidP="00CF65DE">
            <w:pPr>
              <w:spacing w:before="60" w:after="60"/>
              <w:rPr>
                <w:rFonts w:ascii="Arial" w:hAnsi="Arial" w:cs="Arial"/>
                <w:b/>
                <w:sz w:val="24"/>
                <w:szCs w:val="24"/>
              </w:rPr>
            </w:pPr>
            <w:r w:rsidRPr="000324AE">
              <w:rPr>
                <w:rFonts w:ascii="Arial" w:hAnsi="Arial" w:cs="Arial"/>
                <w:b/>
                <w:sz w:val="24"/>
                <w:szCs w:val="24"/>
              </w:rPr>
              <w:t>CPP Title :</w:t>
            </w:r>
          </w:p>
        </w:tc>
        <w:tc>
          <w:tcPr>
            <w:tcW w:w="3755" w:type="dxa"/>
            <w:tcBorders>
              <w:top w:val="single" w:sz="4" w:space="0" w:color="auto"/>
              <w:left w:val="nil"/>
              <w:bottom w:val="single" w:sz="4" w:space="0" w:color="auto"/>
            </w:tcBorders>
          </w:tcPr>
          <w:p w:rsidR="000324AE" w:rsidRDefault="000324AE" w:rsidP="00CF65DE">
            <w:pPr>
              <w:spacing w:before="60" w:after="60"/>
              <w:rPr>
                <w:rFonts w:ascii="Arial" w:hAnsi="Arial" w:cs="Arial"/>
              </w:rPr>
            </w:pPr>
          </w:p>
        </w:tc>
        <w:tc>
          <w:tcPr>
            <w:tcW w:w="3755" w:type="dxa"/>
            <w:tcBorders>
              <w:right w:val="nil"/>
            </w:tcBorders>
          </w:tcPr>
          <w:p w:rsidR="000324AE" w:rsidRPr="000324AE" w:rsidRDefault="000324AE" w:rsidP="00CF65DE">
            <w:pPr>
              <w:spacing w:before="60" w:after="60"/>
              <w:rPr>
                <w:rFonts w:ascii="Arial" w:hAnsi="Arial" w:cs="Arial"/>
                <w:b/>
                <w:sz w:val="24"/>
                <w:szCs w:val="24"/>
              </w:rPr>
            </w:pPr>
            <w:r w:rsidRPr="000324AE">
              <w:rPr>
                <w:rFonts w:ascii="Arial" w:hAnsi="Arial" w:cs="Arial"/>
                <w:b/>
                <w:sz w:val="24"/>
                <w:szCs w:val="24"/>
              </w:rPr>
              <w:t>CPP Number :</w:t>
            </w:r>
          </w:p>
        </w:tc>
        <w:tc>
          <w:tcPr>
            <w:tcW w:w="3756" w:type="dxa"/>
            <w:tcBorders>
              <w:left w:val="nil"/>
            </w:tcBorders>
          </w:tcPr>
          <w:p w:rsidR="000324AE" w:rsidRDefault="000324AE" w:rsidP="00CF65DE">
            <w:pPr>
              <w:spacing w:before="60" w:after="60"/>
              <w:rPr>
                <w:rFonts w:ascii="Arial" w:hAnsi="Arial" w:cs="Arial"/>
              </w:rPr>
            </w:pPr>
          </w:p>
        </w:tc>
      </w:tr>
      <w:tr w:rsidR="00AE2A1C" w:rsidTr="00193C8D">
        <w:tc>
          <w:tcPr>
            <w:tcW w:w="3755" w:type="dxa"/>
            <w:tcBorders>
              <w:top w:val="single" w:sz="4" w:space="0" w:color="auto"/>
              <w:right w:val="nil"/>
            </w:tcBorders>
          </w:tcPr>
          <w:p w:rsidR="00AE2A1C" w:rsidRPr="000324AE" w:rsidRDefault="00AE2A1C" w:rsidP="00CF65DE">
            <w:pPr>
              <w:spacing w:before="60" w:after="60"/>
              <w:rPr>
                <w:rFonts w:ascii="Arial" w:hAnsi="Arial" w:cs="Arial"/>
                <w:b/>
                <w:sz w:val="24"/>
                <w:szCs w:val="24"/>
              </w:rPr>
            </w:pPr>
            <w:r>
              <w:rPr>
                <w:rFonts w:ascii="Arial" w:hAnsi="Arial" w:cs="Arial"/>
                <w:b/>
                <w:sz w:val="24"/>
                <w:szCs w:val="24"/>
              </w:rPr>
              <w:t>WPP Title :</w:t>
            </w:r>
          </w:p>
        </w:tc>
        <w:tc>
          <w:tcPr>
            <w:tcW w:w="3755" w:type="dxa"/>
            <w:tcBorders>
              <w:top w:val="single" w:sz="4" w:space="0" w:color="auto"/>
              <w:left w:val="nil"/>
            </w:tcBorders>
          </w:tcPr>
          <w:p w:rsidR="00AE2A1C" w:rsidRDefault="00AE2A1C" w:rsidP="00CF65DE">
            <w:pPr>
              <w:spacing w:before="60" w:after="60"/>
              <w:rPr>
                <w:rFonts w:ascii="Arial" w:hAnsi="Arial" w:cs="Arial"/>
              </w:rPr>
            </w:pPr>
          </w:p>
        </w:tc>
        <w:tc>
          <w:tcPr>
            <w:tcW w:w="3755" w:type="dxa"/>
            <w:tcBorders>
              <w:right w:val="nil"/>
            </w:tcBorders>
          </w:tcPr>
          <w:p w:rsidR="00AE2A1C" w:rsidRPr="000324AE" w:rsidRDefault="00AE2A1C" w:rsidP="00CF65DE">
            <w:pPr>
              <w:spacing w:before="60" w:after="60"/>
              <w:rPr>
                <w:rFonts w:ascii="Arial" w:hAnsi="Arial" w:cs="Arial"/>
                <w:b/>
                <w:sz w:val="24"/>
                <w:szCs w:val="24"/>
              </w:rPr>
            </w:pPr>
            <w:r>
              <w:rPr>
                <w:rFonts w:ascii="Arial" w:hAnsi="Arial" w:cs="Arial"/>
                <w:b/>
                <w:sz w:val="24"/>
                <w:szCs w:val="24"/>
              </w:rPr>
              <w:t>WPP Number :</w:t>
            </w:r>
          </w:p>
        </w:tc>
        <w:tc>
          <w:tcPr>
            <w:tcW w:w="3756" w:type="dxa"/>
            <w:tcBorders>
              <w:left w:val="nil"/>
            </w:tcBorders>
          </w:tcPr>
          <w:p w:rsidR="00AE2A1C" w:rsidRDefault="00AE2A1C" w:rsidP="00CF65DE">
            <w:pPr>
              <w:spacing w:before="60" w:after="60"/>
              <w:rPr>
                <w:rFonts w:ascii="Arial" w:hAnsi="Arial" w:cs="Arial"/>
              </w:rPr>
            </w:pPr>
          </w:p>
        </w:tc>
      </w:tr>
    </w:tbl>
    <w:p w:rsidR="00CF65DE" w:rsidRPr="00CF65DE" w:rsidRDefault="00CF65DE" w:rsidP="00CF65DE">
      <w:pPr>
        <w:spacing w:before="60" w:after="60" w:line="240" w:lineRule="auto"/>
        <w:rPr>
          <w:rFonts w:ascii="Arial" w:hAnsi="Arial" w:cs="Arial"/>
        </w:rPr>
      </w:pPr>
    </w:p>
    <w:tbl>
      <w:tblPr>
        <w:tblStyle w:val="TableGrid"/>
        <w:tblW w:w="15021" w:type="dxa"/>
        <w:tblLayout w:type="fixed"/>
        <w:tblLook w:val="04A0" w:firstRow="1" w:lastRow="0" w:firstColumn="1" w:lastColumn="0" w:noHBand="0" w:noVBand="1"/>
      </w:tblPr>
      <w:tblGrid>
        <w:gridCol w:w="250"/>
        <w:gridCol w:w="6237"/>
        <w:gridCol w:w="661"/>
        <w:gridCol w:w="662"/>
        <w:gridCol w:w="662"/>
        <w:gridCol w:w="6549"/>
      </w:tblGrid>
      <w:tr w:rsidR="007F0D45" w:rsidRPr="0072199C" w:rsidTr="00193C8D">
        <w:trPr>
          <w:cantSplit/>
          <w:tblHeader/>
        </w:trPr>
        <w:tc>
          <w:tcPr>
            <w:tcW w:w="6487" w:type="dxa"/>
            <w:gridSpan w:val="2"/>
            <w:vMerge w:val="restart"/>
            <w:vAlign w:val="center"/>
          </w:tcPr>
          <w:p w:rsidR="007F0D45" w:rsidRPr="002E0BBB" w:rsidRDefault="007F0D45" w:rsidP="0072199C">
            <w:pPr>
              <w:spacing w:before="60" w:after="60"/>
              <w:jc w:val="center"/>
              <w:rPr>
                <w:rFonts w:ascii="Arial" w:hAnsi="Arial" w:cs="Arial"/>
                <w:b/>
                <w:sz w:val="24"/>
                <w:szCs w:val="24"/>
              </w:rPr>
            </w:pPr>
            <w:r w:rsidRPr="002E0BBB">
              <w:rPr>
                <w:rFonts w:ascii="Arial" w:hAnsi="Arial" w:cs="Arial"/>
                <w:b/>
                <w:sz w:val="24"/>
                <w:szCs w:val="24"/>
              </w:rPr>
              <w:t>Item</w:t>
            </w:r>
          </w:p>
        </w:tc>
        <w:tc>
          <w:tcPr>
            <w:tcW w:w="1985" w:type="dxa"/>
            <w:gridSpan w:val="3"/>
            <w:vAlign w:val="center"/>
          </w:tcPr>
          <w:p w:rsidR="007F0D45" w:rsidRPr="0072199C" w:rsidRDefault="00353927" w:rsidP="007F0D45">
            <w:pPr>
              <w:spacing w:before="60" w:after="60"/>
              <w:jc w:val="center"/>
              <w:rPr>
                <w:rFonts w:ascii="Arial" w:hAnsi="Arial" w:cs="Arial"/>
                <w:b/>
                <w:sz w:val="24"/>
                <w:szCs w:val="24"/>
              </w:rPr>
            </w:pPr>
            <w:r>
              <w:rPr>
                <w:rFonts w:ascii="Arial" w:hAnsi="Arial" w:cs="Arial"/>
                <w:b/>
                <w:sz w:val="24"/>
                <w:szCs w:val="24"/>
              </w:rPr>
              <w:t>Adequate</w:t>
            </w:r>
            <w:r w:rsidR="007F0D45">
              <w:rPr>
                <w:rFonts w:ascii="Arial" w:hAnsi="Arial" w:cs="Arial"/>
                <w:b/>
                <w:sz w:val="24"/>
                <w:szCs w:val="24"/>
              </w:rPr>
              <w:t>?</w:t>
            </w:r>
          </w:p>
        </w:tc>
        <w:tc>
          <w:tcPr>
            <w:tcW w:w="6549" w:type="dxa"/>
            <w:vMerge w:val="restart"/>
            <w:vAlign w:val="center"/>
          </w:tcPr>
          <w:p w:rsidR="007F0D45" w:rsidRPr="002E0BBB" w:rsidRDefault="007F0D45" w:rsidP="007F0D45">
            <w:pPr>
              <w:spacing w:before="60" w:after="60"/>
              <w:jc w:val="center"/>
              <w:rPr>
                <w:rFonts w:ascii="Arial" w:hAnsi="Arial" w:cs="Arial"/>
                <w:b/>
                <w:sz w:val="24"/>
                <w:szCs w:val="24"/>
              </w:rPr>
            </w:pPr>
            <w:r w:rsidRPr="002E0BBB">
              <w:rPr>
                <w:rFonts w:ascii="Arial" w:hAnsi="Arial" w:cs="Arial"/>
                <w:b/>
                <w:sz w:val="24"/>
                <w:szCs w:val="24"/>
              </w:rPr>
              <w:t>Comments</w:t>
            </w:r>
          </w:p>
        </w:tc>
      </w:tr>
      <w:tr w:rsidR="007F0D45" w:rsidTr="00193C8D">
        <w:trPr>
          <w:cantSplit/>
          <w:tblHeader/>
        </w:trPr>
        <w:tc>
          <w:tcPr>
            <w:tcW w:w="6487" w:type="dxa"/>
            <w:gridSpan w:val="2"/>
            <w:vMerge/>
            <w:vAlign w:val="center"/>
          </w:tcPr>
          <w:p w:rsidR="007F0D45" w:rsidRPr="002E0BBB" w:rsidRDefault="007F0D45" w:rsidP="00CF65DE">
            <w:pPr>
              <w:spacing w:before="60" w:after="60"/>
              <w:rPr>
                <w:rFonts w:ascii="Arial" w:hAnsi="Arial" w:cs="Arial"/>
                <w:sz w:val="20"/>
                <w:szCs w:val="20"/>
              </w:rPr>
            </w:pPr>
          </w:p>
        </w:tc>
        <w:tc>
          <w:tcPr>
            <w:tcW w:w="661" w:type="dxa"/>
          </w:tcPr>
          <w:p w:rsidR="007F0D45" w:rsidRPr="007F0D45" w:rsidRDefault="007F0D45" w:rsidP="007F0D45">
            <w:pPr>
              <w:spacing w:before="60" w:after="60"/>
              <w:jc w:val="center"/>
              <w:rPr>
                <w:rFonts w:ascii="Arial" w:hAnsi="Arial" w:cs="Arial"/>
                <w:b/>
                <w:sz w:val="24"/>
                <w:szCs w:val="24"/>
              </w:rPr>
            </w:pPr>
            <w:r w:rsidRPr="007F0D45">
              <w:rPr>
                <w:rFonts w:ascii="Arial" w:hAnsi="Arial" w:cs="Arial"/>
                <w:b/>
                <w:sz w:val="24"/>
                <w:szCs w:val="24"/>
              </w:rPr>
              <w:t>Yes</w:t>
            </w:r>
          </w:p>
        </w:tc>
        <w:tc>
          <w:tcPr>
            <w:tcW w:w="662" w:type="dxa"/>
          </w:tcPr>
          <w:p w:rsidR="007F0D45" w:rsidRPr="007F0D45" w:rsidRDefault="007F0D45" w:rsidP="007F0D45">
            <w:pPr>
              <w:spacing w:before="60" w:after="60"/>
              <w:jc w:val="center"/>
              <w:rPr>
                <w:rFonts w:ascii="Arial" w:hAnsi="Arial" w:cs="Arial"/>
                <w:b/>
                <w:sz w:val="24"/>
                <w:szCs w:val="24"/>
              </w:rPr>
            </w:pPr>
            <w:r w:rsidRPr="007F0D45">
              <w:rPr>
                <w:rFonts w:ascii="Arial" w:hAnsi="Arial" w:cs="Arial"/>
                <w:b/>
                <w:sz w:val="24"/>
                <w:szCs w:val="24"/>
              </w:rPr>
              <w:t>No</w:t>
            </w:r>
          </w:p>
        </w:tc>
        <w:tc>
          <w:tcPr>
            <w:tcW w:w="662" w:type="dxa"/>
          </w:tcPr>
          <w:p w:rsidR="007F0D45" w:rsidRPr="007F0D45" w:rsidRDefault="007F0D45" w:rsidP="007F0D45">
            <w:pPr>
              <w:spacing w:before="60" w:after="60"/>
              <w:jc w:val="center"/>
              <w:rPr>
                <w:rFonts w:ascii="Arial" w:hAnsi="Arial" w:cs="Arial"/>
                <w:b/>
                <w:sz w:val="24"/>
                <w:szCs w:val="24"/>
              </w:rPr>
            </w:pPr>
            <w:r w:rsidRPr="007F0D45">
              <w:rPr>
                <w:rFonts w:ascii="Arial" w:hAnsi="Arial" w:cs="Arial"/>
                <w:b/>
                <w:sz w:val="24"/>
                <w:szCs w:val="24"/>
              </w:rPr>
              <w:t>N/A</w:t>
            </w:r>
          </w:p>
        </w:tc>
        <w:tc>
          <w:tcPr>
            <w:tcW w:w="6549" w:type="dxa"/>
            <w:vMerge/>
          </w:tcPr>
          <w:p w:rsidR="007F0D45" w:rsidRPr="002E0BBB" w:rsidRDefault="007F0D45" w:rsidP="00CF65DE">
            <w:pPr>
              <w:spacing w:before="60" w:after="60"/>
              <w:rPr>
                <w:rFonts w:ascii="Arial" w:hAnsi="Arial" w:cs="Arial"/>
                <w:sz w:val="20"/>
                <w:szCs w:val="20"/>
              </w:rPr>
            </w:pPr>
          </w:p>
        </w:tc>
      </w:tr>
      <w:tr w:rsidR="00057FB6" w:rsidTr="00193C8D">
        <w:trPr>
          <w:cantSplit/>
        </w:trPr>
        <w:tc>
          <w:tcPr>
            <w:tcW w:w="15021" w:type="dxa"/>
            <w:gridSpan w:val="6"/>
            <w:vAlign w:val="center"/>
          </w:tcPr>
          <w:p w:rsidR="00057FB6" w:rsidRPr="002E0BBB" w:rsidRDefault="00057FB6" w:rsidP="00CF65DE">
            <w:pPr>
              <w:spacing w:before="60" w:after="60"/>
              <w:rPr>
                <w:rFonts w:ascii="Arial" w:hAnsi="Arial" w:cs="Arial"/>
                <w:sz w:val="20"/>
                <w:szCs w:val="20"/>
              </w:rPr>
            </w:pPr>
            <w:r w:rsidRPr="002E0BBB">
              <w:rPr>
                <w:rFonts w:ascii="Arial" w:hAnsi="Arial" w:cs="Arial"/>
                <w:b/>
                <w:sz w:val="24"/>
                <w:szCs w:val="24"/>
              </w:rPr>
              <w:t>Introduction</w:t>
            </w:r>
          </w:p>
        </w:tc>
      </w:tr>
      <w:tr w:rsidR="0072199C" w:rsidTr="00193C8D">
        <w:trPr>
          <w:cantSplit/>
        </w:trPr>
        <w:tc>
          <w:tcPr>
            <w:tcW w:w="250" w:type="dxa"/>
            <w:tcBorders>
              <w:right w:val="nil"/>
            </w:tcBorders>
            <w:vAlign w:val="center"/>
          </w:tcPr>
          <w:p w:rsidR="0072199C" w:rsidRPr="002E0BBB" w:rsidRDefault="0072199C" w:rsidP="00CF65DE">
            <w:pPr>
              <w:spacing w:before="60" w:after="60"/>
              <w:rPr>
                <w:rFonts w:ascii="Arial" w:hAnsi="Arial" w:cs="Arial"/>
                <w:sz w:val="20"/>
                <w:szCs w:val="20"/>
              </w:rPr>
            </w:pPr>
          </w:p>
        </w:tc>
        <w:tc>
          <w:tcPr>
            <w:tcW w:w="6237" w:type="dxa"/>
            <w:tcBorders>
              <w:left w:val="nil"/>
            </w:tcBorders>
            <w:vAlign w:val="center"/>
          </w:tcPr>
          <w:p w:rsidR="0072199C" w:rsidRPr="002E0BBB" w:rsidRDefault="00282721" w:rsidP="00282721">
            <w:pPr>
              <w:spacing w:before="60" w:after="60"/>
              <w:rPr>
                <w:rFonts w:ascii="Arial" w:hAnsi="Arial" w:cs="Arial"/>
                <w:sz w:val="20"/>
                <w:szCs w:val="20"/>
              </w:rPr>
            </w:pPr>
            <w:r>
              <w:rPr>
                <w:rFonts w:ascii="Arial" w:hAnsi="Arial" w:cs="Arial"/>
                <w:sz w:val="20"/>
                <w:szCs w:val="20"/>
              </w:rPr>
              <w:t>Brief outline of the of the work methodology - this is</w:t>
            </w:r>
            <w:r w:rsidR="00630293">
              <w:rPr>
                <w:rFonts w:ascii="Arial" w:hAnsi="Arial" w:cs="Arial"/>
                <w:sz w:val="20"/>
                <w:szCs w:val="20"/>
              </w:rPr>
              <w:t xml:space="preserve"> the key part of the document and is</w:t>
            </w:r>
            <w:r>
              <w:rPr>
                <w:rFonts w:ascii="Arial" w:hAnsi="Arial" w:cs="Arial"/>
                <w:sz w:val="20"/>
                <w:szCs w:val="20"/>
              </w:rPr>
              <w:t xml:space="preserve"> effectively the method statement for the work covered by the WPP. </w:t>
            </w:r>
            <w:r w:rsidR="00630293">
              <w:rPr>
                <w:rFonts w:ascii="Arial" w:hAnsi="Arial" w:cs="Arial"/>
                <w:sz w:val="20"/>
                <w:szCs w:val="20"/>
              </w:rPr>
              <w:t xml:space="preserve">It should provide sufficient detail to allow a competent supervisor to undertake the work - as a guide it should take up between a ¼ and a ⅓ of the WPP excluding </w:t>
            </w:r>
            <w:r w:rsidR="00164D00">
              <w:rPr>
                <w:rFonts w:ascii="Arial" w:hAnsi="Arial" w:cs="Arial"/>
                <w:sz w:val="20"/>
                <w:szCs w:val="20"/>
              </w:rPr>
              <w:t>appendices</w:t>
            </w:r>
            <w:r w:rsidR="00630293">
              <w:rPr>
                <w:rFonts w:ascii="Arial" w:hAnsi="Arial" w:cs="Arial"/>
                <w:sz w:val="20"/>
                <w:szCs w:val="20"/>
              </w:rPr>
              <w:t>. It may be sub-divided into the work covered by each TBS or illustrated with diag</w:t>
            </w:r>
            <w:r w:rsidR="00864FB1">
              <w:rPr>
                <w:rFonts w:ascii="Arial" w:hAnsi="Arial" w:cs="Arial"/>
                <w:sz w:val="20"/>
                <w:szCs w:val="20"/>
              </w:rPr>
              <w:t>rams or sketches as appropriate</w:t>
            </w:r>
          </w:p>
        </w:tc>
        <w:tc>
          <w:tcPr>
            <w:tcW w:w="661"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549" w:type="dxa"/>
          </w:tcPr>
          <w:p w:rsidR="0072199C" w:rsidRPr="002E0BBB" w:rsidRDefault="0072199C" w:rsidP="00CF65DE">
            <w:pPr>
              <w:spacing w:before="60" w:after="60"/>
              <w:rPr>
                <w:rFonts w:ascii="Arial" w:hAnsi="Arial" w:cs="Arial"/>
                <w:sz w:val="20"/>
                <w:szCs w:val="20"/>
              </w:rPr>
            </w:pPr>
          </w:p>
        </w:tc>
      </w:tr>
      <w:tr w:rsidR="00847B27" w:rsidTr="00193C8D">
        <w:trPr>
          <w:cantSplit/>
        </w:trPr>
        <w:tc>
          <w:tcPr>
            <w:tcW w:w="250" w:type="dxa"/>
            <w:tcBorders>
              <w:right w:val="nil"/>
            </w:tcBorders>
            <w:vAlign w:val="center"/>
          </w:tcPr>
          <w:p w:rsidR="00847B27" w:rsidRPr="002E0BBB" w:rsidRDefault="00847B27" w:rsidP="00CF65DE">
            <w:pPr>
              <w:spacing w:before="60" w:after="60"/>
              <w:rPr>
                <w:rFonts w:ascii="Arial" w:hAnsi="Arial" w:cs="Arial"/>
                <w:sz w:val="20"/>
                <w:szCs w:val="20"/>
              </w:rPr>
            </w:pPr>
          </w:p>
        </w:tc>
        <w:tc>
          <w:tcPr>
            <w:tcW w:w="6237" w:type="dxa"/>
            <w:tcBorders>
              <w:left w:val="nil"/>
            </w:tcBorders>
            <w:vAlign w:val="center"/>
          </w:tcPr>
          <w:p w:rsidR="00847B27" w:rsidRPr="002E0BBB" w:rsidRDefault="00630293" w:rsidP="00CF65DE">
            <w:pPr>
              <w:spacing w:before="60" w:after="60"/>
              <w:rPr>
                <w:rFonts w:ascii="Arial" w:hAnsi="Arial" w:cs="Arial"/>
                <w:sz w:val="20"/>
                <w:szCs w:val="20"/>
              </w:rPr>
            </w:pPr>
            <w:r>
              <w:rPr>
                <w:rFonts w:ascii="Arial" w:hAnsi="Arial" w:cs="Arial"/>
                <w:sz w:val="20"/>
                <w:szCs w:val="20"/>
              </w:rPr>
              <w:t xml:space="preserve">Services and isolation points - </w:t>
            </w:r>
            <w:r w:rsidR="00E25663">
              <w:rPr>
                <w:rFonts w:ascii="Arial" w:hAnsi="Arial" w:cs="Arial"/>
                <w:sz w:val="20"/>
                <w:szCs w:val="20"/>
              </w:rPr>
              <w:t>include only those relevant to the work covered by this WPP</w:t>
            </w:r>
          </w:p>
        </w:tc>
        <w:tc>
          <w:tcPr>
            <w:tcW w:w="661" w:type="dxa"/>
          </w:tcPr>
          <w:p w:rsidR="00847B27" w:rsidRDefault="00847B27" w:rsidP="00CF65DE">
            <w:pPr>
              <w:spacing w:before="60" w:after="60"/>
              <w:rPr>
                <w:rFonts w:ascii="Arial" w:hAnsi="Arial" w:cs="Arial"/>
              </w:rPr>
            </w:pPr>
          </w:p>
        </w:tc>
        <w:tc>
          <w:tcPr>
            <w:tcW w:w="662" w:type="dxa"/>
          </w:tcPr>
          <w:p w:rsidR="00847B27" w:rsidRDefault="00847B27" w:rsidP="00CF65DE">
            <w:pPr>
              <w:spacing w:before="60" w:after="60"/>
              <w:rPr>
                <w:rFonts w:ascii="Arial" w:hAnsi="Arial" w:cs="Arial"/>
              </w:rPr>
            </w:pPr>
          </w:p>
        </w:tc>
        <w:tc>
          <w:tcPr>
            <w:tcW w:w="662" w:type="dxa"/>
          </w:tcPr>
          <w:p w:rsidR="00847B27" w:rsidRDefault="00847B27" w:rsidP="00CF65DE">
            <w:pPr>
              <w:spacing w:before="60" w:after="60"/>
              <w:rPr>
                <w:rFonts w:ascii="Arial" w:hAnsi="Arial" w:cs="Arial"/>
              </w:rPr>
            </w:pPr>
          </w:p>
        </w:tc>
        <w:tc>
          <w:tcPr>
            <w:tcW w:w="6549" w:type="dxa"/>
          </w:tcPr>
          <w:p w:rsidR="00847B27" w:rsidRPr="002E0BBB" w:rsidRDefault="00847B27" w:rsidP="00CF65DE">
            <w:pPr>
              <w:spacing w:before="60" w:after="60"/>
              <w:rPr>
                <w:rFonts w:ascii="Arial" w:hAnsi="Arial" w:cs="Arial"/>
                <w:sz w:val="20"/>
                <w:szCs w:val="20"/>
              </w:rPr>
            </w:pPr>
          </w:p>
        </w:tc>
      </w:tr>
      <w:tr w:rsidR="00847B27" w:rsidTr="00193C8D">
        <w:trPr>
          <w:cantSplit/>
        </w:trPr>
        <w:tc>
          <w:tcPr>
            <w:tcW w:w="250" w:type="dxa"/>
            <w:tcBorders>
              <w:right w:val="nil"/>
            </w:tcBorders>
            <w:vAlign w:val="center"/>
          </w:tcPr>
          <w:p w:rsidR="00847B27" w:rsidRPr="002E0BBB" w:rsidRDefault="00847B27" w:rsidP="00CF65DE">
            <w:pPr>
              <w:spacing w:before="60" w:after="60"/>
              <w:rPr>
                <w:rFonts w:ascii="Arial" w:hAnsi="Arial" w:cs="Arial"/>
                <w:sz w:val="20"/>
                <w:szCs w:val="20"/>
              </w:rPr>
            </w:pPr>
          </w:p>
        </w:tc>
        <w:tc>
          <w:tcPr>
            <w:tcW w:w="6237" w:type="dxa"/>
            <w:tcBorders>
              <w:left w:val="nil"/>
            </w:tcBorders>
            <w:vAlign w:val="center"/>
          </w:tcPr>
          <w:p w:rsidR="00847B27" w:rsidRPr="002E0BBB" w:rsidRDefault="00E25663" w:rsidP="00CF65DE">
            <w:pPr>
              <w:spacing w:before="60" w:after="60"/>
              <w:rPr>
                <w:rFonts w:ascii="Arial" w:hAnsi="Arial" w:cs="Arial"/>
                <w:sz w:val="20"/>
                <w:szCs w:val="20"/>
              </w:rPr>
            </w:pPr>
            <w:r>
              <w:rPr>
                <w:rFonts w:ascii="Arial" w:hAnsi="Arial" w:cs="Arial"/>
                <w:sz w:val="20"/>
                <w:szCs w:val="20"/>
              </w:rPr>
              <w:t xml:space="preserve">Access </w:t>
            </w:r>
            <w:r w:rsidR="00164D00">
              <w:rPr>
                <w:rFonts w:ascii="Arial" w:hAnsi="Arial" w:cs="Arial"/>
                <w:sz w:val="20"/>
                <w:szCs w:val="20"/>
              </w:rPr>
              <w:t>restrictions</w:t>
            </w:r>
            <w:r>
              <w:rPr>
                <w:rFonts w:ascii="Arial" w:hAnsi="Arial" w:cs="Arial"/>
                <w:sz w:val="20"/>
                <w:szCs w:val="20"/>
              </w:rPr>
              <w:t xml:space="preserve"> - these will generally be covered in the CPP. Only provide </w:t>
            </w:r>
            <w:r w:rsidR="00A16D37">
              <w:rPr>
                <w:rFonts w:ascii="Arial" w:hAnsi="Arial" w:cs="Arial"/>
                <w:sz w:val="20"/>
                <w:szCs w:val="20"/>
              </w:rPr>
              <w:t xml:space="preserve">any </w:t>
            </w:r>
            <w:r>
              <w:rPr>
                <w:rFonts w:ascii="Arial" w:hAnsi="Arial" w:cs="Arial"/>
                <w:sz w:val="20"/>
                <w:szCs w:val="20"/>
              </w:rPr>
              <w:t>information that is different or additional to that contained within the CPP</w:t>
            </w:r>
          </w:p>
        </w:tc>
        <w:tc>
          <w:tcPr>
            <w:tcW w:w="661" w:type="dxa"/>
          </w:tcPr>
          <w:p w:rsidR="00847B27" w:rsidRDefault="00847B27" w:rsidP="00CF65DE">
            <w:pPr>
              <w:spacing w:before="60" w:after="60"/>
              <w:rPr>
                <w:rFonts w:ascii="Arial" w:hAnsi="Arial" w:cs="Arial"/>
              </w:rPr>
            </w:pPr>
          </w:p>
        </w:tc>
        <w:tc>
          <w:tcPr>
            <w:tcW w:w="662" w:type="dxa"/>
          </w:tcPr>
          <w:p w:rsidR="00847B27" w:rsidRDefault="00847B27" w:rsidP="00CF65DE">
            <w:pPr>
              <w:spacing w:before="60" w:after="60"/>
              <w:rPr>
                <w:rFonts w:ascii="Arial" w:hAnsi="Arial" w:cs="Arial"/>
              </w:rPr>
            </w:pPr>
          </w:p>
        </w:tc>
        <w:tc>
          <w:tcPr>
            <w:tcW w:w="662" w:type="dxa"/>
          </w:tcPr>
          <w:p w:rsidR="00847B27" w:rsidRDefault="00847B27" w:rsidP="00CF65DE">
            <w:pPr>
              <w:spacing w:before="60" w:after="60"/>
              <w:rPr>
                <w:rFonts w:ascii="Arial" w:hAnsi="Arial" w:cs="Arial"/>
              </w:rPr>
            </w:pPr>
          </w:p>
        </w:tc>
        <w:tc>
          <w:tcPr>
            <w:tcW w:w="6549" w:type="dxa"/>
          </w:tcPr>
          <w:p w:rsidR="00847B27" w:rsidRPr="002E0BBB" w:rsidRDefault="00847B27" w:rsidP="00CF65DE">
            <w:pPr>
              <w:spacing w:before="60" w:after="60"/>
              <w:rPr>
                <w:rFonts w:ascii="Arial" w:hAnsi="Arial" w:cs="Arial"/>
                <w:sz w:val="20"/>
                <w:szCs w:val="20"/>
              </w:rPr>
            </w:pPr>
          </w:p>
        </w:tc>
      </w:tr>
      <w:tr w:rsidR="00847B27" w:rsidTr="00193C8D">
        <w:trPr>
          <w:cantSplit/>
        </w:trPr>
        <w:tc>
          <w:tcPr>
            <w:tcW w:w="250" w:type="dxa"/>
            <w:tcBorders>
              <w:right w:val="nil"/>
            </w:tcBorders>
            <w:vAlign w:val="center"/>
          </w:tcPr>
          <w:p w:rsidR="00847B27" w:rsidRPr="002E0BBB" w:rsidRDefault="00847B27" w:rsidP="00CF65DE">
            <w:pPr>
              <w:spacing w:before="60" w:after="60"/>
              <w:rPr>
                <w:rFonts w:ascii="Arial" w:hAnsi="Arial" w:cs="Arial"/>
                <w:sz w:val="20"/>
                <w:szCs w:val="20"/>
              </w:rPr>
            </w:pPr>
          </w:p>
        </w:tc>
        <w:tc>
          <w:tcPr>
            <w:tcW w:w="6237" w:type="dxa"/>
            <w:tcBorders>
              <w:left w:val="nil"/>
            </w:tcBorders>
            <w:vAlign w:val="center"/>
          </w:tcPr>
          <w:p w:rsidR="00847B27" w:rsidRPr="002E0BBB" w:rsidRDefault="00E25663" w:rsidP="00CF65DE">
            <w:pPr>
              <w:spacing w:before="60" w:after="60"/>
              <w:rPr>
                <w:rFonts w:ascii="Arial" w:hAnsi="Arial" w:cs="Arial"/>
                <w:sz w:val="20"/>
                <w:szCs w:val="20"/>
              </w:rPr>
            </w:pPr>
            <w:r>
              <w:rPr>
                <w:rFonts w:ascii="Arial" w:hAnsi="Arial" w:cs="Arial"/>
                <w:sz w:val="20"/>
                <w:szCs w:val="20"/>
              </w:rPr>
              <w:t xml:space="preserve">Asbestos - details of any know asbestos will have been included in the pre-construction information and how it will be handled should have been covered in the CPP. The CPP should also have detailed how the discovery of any unknown asbestos will be managed. </w:t>
            </w:r>
            <w:r w:rsidR="00864FB1">
              <w:rPr>
                <w:rFonts w:ascii="Arial" w:hAnsi="Arial" w:cs="Arial"/>
                <w:sz w:val="20"/>
                <w:szCs w:val="20"/>
              </w:rPr>
              <w:t>Only include this section if the work covered by this WPP could interact with any known asbestos</w:t>
            </w:r>
          </w:p>
        </w:tc>
        <w:tc>
          <w:tcPr>
            <w:tcW w:w="661" w:type="dxa"/>
          </w:tcPr>
          <w:p w:rsidR="00847B27" w:rsidRDefault="00847B27" w:rsidP="00CF65DE">
            <w:pPr>
              <w:spacing w:before="60" w:after="60"/>
              <w:rPr>
                <w:rFonts w:ascii="Arial" w:hAnsi="Arial" w:cs="Arial"/>
              </w:rPr>
            </w:pPr>
          </w:p>
        </w:tc>
        <w:tc>
          <w:tcPr>
            <w:tcW w:w="662" w:type="dxa"/>
          </w:tcPr>
          <w:p w:rsidR="00847B27" w:rsidRDefault="00847B27" w:rsidP="00CF65DE">
            <w:pPr>
              <w:spacing w:before="60" w:after="60"/>
              <w:rPr>
                <w:rFonts w:ascii="Arial" w:hAnsi="Arial" w:cs="Arial"/>
              </w:rPr>
            </w:pPr>
          </w:p>
        </w:tc>
        <w:tc>
          <w:tcPr>
            <w:tcW w:w="662" w:type="dxa"/>
          </w:tcPr>
          <w:p w:rsidR="00847B27" w:rsidRDefault="00847B27" w:rsidP="00CF65DE">
            <w:pPr>
              <w:spacing w:before="60" w:after="60"/>
              <w:rPr>
                <w:rFonts w:ascii="Arial" w:hAnsi="Arial" w:cs="Arial"/>
              </w:rPr>
            </w:pPr>
          </w:p>
        </w:tc>
        <w:tc>
          <w:tcPr>
            <w:tcW w:w="6549" w:type="dxa"/>
          </w:tcPr>
          <w:p w:rsidR="00847B27" w:rsidRPr="002E0BBB" w:rsidRDefault="00847B27" w:rsidP="00CF65DE">
            <w:pPr>
              <w:spacing w:before="60" w:after="60"/>
              <w:rPr>
                <w:rFonts w:ascii="Arial" w:hAnsi="Arial" w:cs="Arial"/>
                <w:sz w:val="20"/>
                <w:szCs w:val="20"/>
              </w:rPr>
            </w:pPr>
          </w:p>
        </w:tc>
      </w:tr>
      <w:tr w:rsidR="00847B27" w:rsidTr="00193C8D">
        <w:trPr>
          <w:cantSplit/>
        </w:trPr>
        <w:tc>
          <w:tcPr>
            <w:tcW w:w="250" w:type="dxa"/>
            <w:tcBorders>
              <w:right w:val="nil"/>
            </w:tcBorders>
            <w:vAlign w:val="center"/>
          </w:tcPr>
          <w:p w:rsidR="00847B27" w:rsidRPr="002E0BBB" w:rsidRDefault="00847B27" w:rsidP="00CF65DE">
            <w:pPr>
              <w:spacing w:before="60" w:after="60"/>
              <w:rPr>
                <w:rFonts w:ascii="Arial" w:hAnsi="Arial" w:cs="Arial"/>
                <w:sz w:val="20"/>
                <w:szCs w:val="20"/>
              </w:rPr>
            </w:pPr>
          </w:p>
        </w:tc>
        <w:tc>
          <w:tcPr>
            <w:tcW w:w="6237" w:type="dxa"/>
            <w:tcBorders>
              <w:left w:val="nil"/>
            </w:tcBorders>
            <w:vAlign w:val="center"/>
          </w:tcPr>
          <w:p w:rsidR="00847B27" w:rsidRPr="002E0BBB" w:rsidRDefault="00864FB1" w:rsidP="00CF65DE">
            <w:pPr>
              <w:spacing w:before="60" w:after="60"/>
              <w:rPr>
                <w:rFonts w:ascii="Arial" w:hAnsi="Arial" w:cs="Arial"/>
                <w:sz w:val="20"/>
                <w:szCs w:val="20"/>
              </w:rPr>
            </w:pPr>
            <w:r>
              <w:rPr>
                <w:rFonts w:ascii="Arial" w:hAnsi="Arial" w:cs="Arial"/>
                <w:sz w:val="20"/>
                <w:szCs w:val="20"/>
              </w:rPr>
              <w:t xml:space="preserve">Any line open operations - the management of ALO operations will be described in the CPP. Provide </w:t>
            </w:r>
            <w:r w:rsidR="00A16D37">
              <w:rPr>
                <w:rFonts w:ascii="Arial" w:hAnsi="Arial" w:cs="Arial"/>
                <w:sz w:val="20"/>
                <w:szCs w:val="20"/>
              </w:rPr>
              <w:t xml:space="preserve">any </w:t>
            </w:r>
            <w:r>
              <w:rPr>
                <w:rFonts w:ascii="Arial" w:hAnsi="Arial" w:cs="Arial"/>
                <w:sz w:val="20"/>
                <w:szCs w:val="20"/>
              </w:rPr>
              <w:t>supporting details of specific ALO operations associated with this work</w:t>
            </w:r>
          </w:p>
        </w:tc>
        <w:tc>
          <w:tcPr>
            <w:tcW w:w="661" w:type="dxa"/>
          </w:tcPr>
          <w:p w:rsidR="00847B27" w:rsidRDefault="00847B27" w:rsidP="00CF65DE">
            <w:pPr>
              <w:spacing w:before="60" w:after="60"/>
              <w:rPr>
                <w:rFonts w:ascii="Arial" w:hAnsi="Arial" w:cs="Arial"/>
              </w:rPr>
            </w:pPr>
          </w:p>
        </w:tc>
        <w:tc>
          <w:tcPr>
            <w:tcW w:w="662" w:type="dxa"/>
          </w:tcPr>
          <w:p w:rsidR="00847B27" w:rsidRDefault="00847B27" w:rsidP="00CF65DE">
            <w:pPr>
              <w:spacing w:before="60" w:after="60"/>
              <w:rPr>
                <w:rFonts w:ascii="Arial" w:hAnsi="Arial" w:cs="Arial"/>
              </w:rPr>
            </w:pPr>
          </w:p>
        </w:tc>
        <w:tc>
          <w:tcPr>
            <w:tcW w:w="662" w:type="dxa"/>
          </w:tcPr>
          <w:p w:rsidR="00847B27" w:rsidRDefault="00847B27" w:rsidP="00CF65DE">
            <w:pPr>
              <w:spacing w:before="60" w:after="60"/>
              <w:rPr>
                <w:rFonts w:ascii="Arial" w:hAnsi="Arial" w:cs="Arial"/>
              </w:rPr>
            </w:pPr>
          </w:p>
        </w:tc>
        <w:tc>
          <w:tcPr>
            <w:tcW w:w="6549" w:type="dxa"/>
          </w:tcPr>
          <w:p w:rsidR="00847B27" w:rsidRPr="002E0BBB" w:rsidRDefault="00847B27" w:rsidP="00CF65DE">
            <w:pPr>
              <w:spacing w:before="60" w:after="60"/>
              <w:rPr>
                <w:rFonts w:ascii="Arial" w:hAnsi="Arial" w:cs="Arial"/>
                <w:sz w:val="20"/>
                <w:szCs w:val="20"/>
              </w:rPr>
            </w:pPr>
          </w:p>
        </w:tc>
      </w:tr>
      <w:tr w:rsidR="00847B27" w:rsidTr="00193C8D">
        <w:trPr>
          <w:cantSplit/>
        </w:trPr>
        <w:tc>
          <w:tcPr>
            <w:tcW w:w="250" w:type="dxa"/>
            <w:tcBorders>
              <w:right w:val="nil"/>
            </w:tcBorders>
            <w:vAlign w:val="center"/>
          </w:tcPr>
          <w:p w:rsidR="00847B27" w:rsidRPr="002E0BBB" w:rsidRDefault="00847B27" w:rsidP="00CF65DE">
            <w:pPr>
              <w:spacing w:before="60" w:after="60"/>
              <w:rPr>
                <w:rFonts w:ascii="Arial" w:hAnsi="Arial" w:cs="Arial"/>
                <w:sz w:val="20"/>
                <w:szCs w:val="20"/>
              </w:rPr>
            </w:pPr>
          </w:p>
        </w:tc>
        <w:tc>
          <w:tcPr>
            <w:tcW w:w="6237" w:type="dxa"/>
            <w:tcBorders>
              <w:left w:val="nil"/>
            </w:tcBorders>
            <w:vAlign w:val="center"/>
          </w:tcPr>
          <w:p w:rsidR="00847B27" w:rsidRPr="002E0BBB" w:rsidRDefault="0040119D" w:rsidP="00CF65DE">
            <w:pPr>
              <w:spacing w:before="60" w:after="60"/>
              <w:rPr>
                <w:rFonts w:ascii="Arial" w:hAnsi="Arial" w:cs="Arial"/>
                <w:sz w:val="20"/>
                <w:szCs w:val="20"/>
              </w:rPr>
            </w:pPr>
            <w:r>
              <w:rPr>
                <w:rFonts w:ascii="Arial" w:hAnsi="Arial" w:cs="Arial"/>
                <w:sz w:val="20"/>
                <w:szCs w:val="20"/>
              </w:rPr>
              <w:t xml:space="preserve">Temporary works - the management of temporary works will be described in the CPP. Provide </w:t>
            </w:r>
            <w:r w:rsidR="00A16D37">
              <w:rPr>
                <w:rFonts w:ascii="Arial" w:hAnsi="Arial" w:cs="Arial"/>
                <w:sz w:val="20"/>
                <w:szCs w:val="20"/>
              </w:rPr>
              <w:t xml:space="preserve">any </w:t>
            </w:r>
            <w:r>
              <w:rPr>
                <w:rFonts w:ascii="Arial" w:hAnsi="Arial" w:cs="Arial"/>
                <w:sz w:val="20"/>
                <w:szCs w:val="20"/>
              </w:rPr>
              <w:t>supporting details of specific temporary works associated with this work</w:t>
            </w:r>
          </w:p>
        </w:tc>
        <w:tc>
          <w:tcPr>
            <w:tcW w:w="661" w:type="dxa"/>
          </w:tcPr>
          <w:p w:rsidR="00847B27" w:rsidRDefault="00847B27" w:rsidP="00CF65DE">
            <w:pPr>
              <w:spacing w:before="60" w:after="60"/>
              <w:rPr>
                <w:rFonts w:ascii="Arial" w:hAnsi="Arial" w:cs="Arial"/>
              </w:rPr>
            </w:pPr>
          </w:p>
        </w:tc>
        <w:tc>
          <w:tcPr>
            <w:tcW w:w="662" w:type="dxa"/>
          </w:tcPr>
          <w:p w:rsidR="00847B27" w:rsidRDefault="00847B27" w:rsidP="00CF65DE">
            <w:pPr>
              <w:spacing w:before="60" w:after="60"/>
              <w:rPr>
                <w:rFonts w:ascii="Arial" w:hAnsi="Arial" w:cs="Arial"/>
              </w:rPr>
            </w:pPr>
          </w:p>
        </w:tc>
        <w:tc>
          <w:tcPr>
            <w:tcW w:w="662" w:type="dxa"/>
          </w:tcPr>
          <w:p w:rsidR="00847B27" w:rsidRDefault="00847B27" w:rsidP="00CF65DE">
            <w:pPr>
              <w:spacing w:before="60" w:after="60"/>
              <w:rPr>
                <w:rFonts w:ascii="Arial" w:hAnsi="Arial" w:cs="Arial"/>
              </w:rPr>
            </w:pPr>
          </w:p>
        </w:tc>
        <w:tc>
          <w:tcPr>
            <w:tcW w:w="6549" w:type="dxa"/>
          </w:tcPr>
          <w:p w:rsidR="00847B27" w:rsidRPr="002E0BBB" w:rsidRDefault="00847B27" w:rsidP="00CF65DE">
            <w:pPr>
              <w:spacing w:before="60" w:after="60"/>
              <w:rPr>
                <w:rFonts w:ascii="Arial" w:hAnsi="Arial" w:cs="Arial"/>
                <w:sz w:val="20"/>
                <w:szCs w:val="20"/>
              </w:rPr>
            </w:pPr>
          </w:p>
        </w:tc>
      </w:tr>
      <w:tr w:rsidR="00847B27" w:rsidTr="00193C8D">
        <w:trPr>
          <w:cantSplit/>
        </w:trPr>
        <w:tc>
          <w:tcPr>
            <w:tcW w:w="250" w:type="dxa"/>
            <w:tcBorders>
              <w:right w:val="nil"/>
            </w:tcBorders>
            <w:vAlign w:val="center"/>
          </w:tcPr>
          <w:p w:rsidR="00847B27" w:rsidRPr="002E0BBB" w:rsidRDefault="00847B27" w:rsidP="00CF65DE">
            <w:pPr>
              <w:spacing w:before="60" w:after="60"/>
              <w:rPr>
                <w:rFonts w:ascii="Arial" w:hAnsi="Arial" w:cs="Arial"/>
                <w:sz w:val="20"/>
                <w:szCs w:val="20"/>
              </w:rPr>
            </w:pPr>
          </w:p>
        </w:tc>
        <w:tc>
          <w:tcPr>
            <w:tcW w:w="6237" w:type="dxa"/>
            <w:tcBorders>
              <w:left w:val="nil"/>
            </w:tcBorders>
            <w:vAlign w:val="center"/>
          </w:tcPr>
          <w:p w:rsidR="00847B27" w:rsidRPr="002E0BBB" w:rsidRDefault="0040119D" w:rsidP="00CF65DE">
            <w:pPr>
              <w:spacing w:before="60" w:after="60"/>
              <w:rPr>
                <w:rFonts w:ascii="Arial" w:hAnsi="Arial" w:cs="Arial"/>
                <w:sz w:val="20"/>
                <w:szCs w:val="20"/>
              </w:rPr>
            </w:pPr>
            <w:r>
              <w:rPr>
                <w:rFonts w:ascii="Arial" w:hAnsi="Arial" w:cs="Arial"/>
                <w:sz w:val="20"/>
                <w:szCs w:val="20"/>
              </w:rPr>
              <w:t xml:space="preserve">Network Rail organisation - Detail here any differences from the organisational information provided in the CPP </w:t>
            </w:r>
            <w:r w:rsidR="00A16D37">
              <w:rPr>
                <w:rFonts w:ascii="Arial" w:hAnsi="Arial" w:cs="Arial"/>
                <w:sz w:val="20"/>
                <w:szCs w:val="20"/>
              </w:rPr>
              <w:t xml:space="preserve">that is </w:t>
            </w:r>
            <w:r>
              <w:rPr>
                <w:rFonts w:ascii="Arial" w:hAnsi="Arial" w:cs="Arial"/>
                <w:sz w:val="20"/>
                <w:szCs w:val="20"/>
              </w:rPr>
              <w:t>relevant to how this work will be managed</w:t>
            </w:r>
          </w:p>
        </w:tc>
        <w:tc>
          <w:tcPr>
            <w:tcW w:w="661" w:type="dxa"/>
          </w:tcPr>
          <w:p w:rsidR="00847B27" w:rsidRDefault="00847B27" w:rsidP="00CF65DE">
            <w:pPr>
              <w:spacing w:before="60" w:after="60"/>
              <w:rPr>
                <w:rFonts w:ascii="Arial" w:hAnsi="Arial" w:cs="Arial"/>
              </w:rPr>
            </w:pPr>
          </w:p>
        </w:tc>
        <w:tc>
          <w:tcPr>
            <w:tcW w:w="662" w:type="dxa"/>
          </w:tcPr>
          <w:p w:rsidR="00847B27" w:rsidRDefault="00847B27" w:rsidP="00CF65DE">
            <w:pPr>
              <w:spacing w:before="60" w:after="60"/>
              <w:rPr>
                <w:rFonts w:ascii="Arial" w:hAnsi="Arial" w:cs="Arial"/>
              </w:rPr>
            </w:pPr>
          </w:p>
        </w:tc>
        <w:tc>
          <w:tcPr>
            <w:tcW w:w="662" w:type="dxa"/>
          </w:tcPr>
          <w:p w:rsidR="00847B27" w:rsidRDefault="00847B27" w:rsidP="00CF65DE">
            <w:pPr>
              <w:spacing w:before="60" w:after="60"/>
              <w:rPr>
                <w:rFonts w:ascii="Arial" w:hAnsi="Arial" w:cs="Arial"/>
              </w:rPr>
            </w:pPr>
          </w:p>
        </w:tc>
        <w:tc>
          <w:tcPr>
            <w:tcW w:w="6549" w:type="dxa"/>
          </w:tcPr>
          <w:p w:rsidR="00847B27" w:rsidRPr="002E0BBB" w:rsidRDefault="00847B27" w:rsidP="00CF65DE">
            <w:pPr>
              <w:spacing w:before="60" w:after="60"/>
              <w:rPr>
                <w:rFonts w:ascii="Arial" w:hAnsi="Arial" w:cs="Arial"/>
                <w:sz w:val="20"/>
                <w:szCs w:val="20"/>
              </w:rPr>
            </w:pPr>
          </w:p>
        </w:tc>
      </w:tr>
      <w:tr w:rsidR="00847B27" w:rsidTr="00193C8D">
        <w:trPr>
          <w:cantSplit/>
        </w:trPr>
        <w:tc>
          <w:tcPr>
            <w:tcW w:w="250" w:type="dxa"/>
            <w:tcBorders>
              <w:right w:val="nil"/>
            </w:tcBorders>
            <w:vAlign w:val="center"/>
          </w:tcPr>
          <w:p w:rsidR="00847B27" w:rsidRPr="002E0BBB" w:rsidRDefault="00847B27" w:rsidP="00CF65DE">
            <w:pPr>
              <w:spacing w:before="60" w:after="60"/>
              <w:rPr>
                <w:rFonts w:ascii="Arial" w:hAnsi="Arial" w:cs="Arial"/>
                <w:sz w:val="20"/>
                <w:szCs w:val="20"/>
              </w:rPr>
            </w:pPr>
          </w:p>
        </w:tc>
        <w:tc>
          <w:tcPr>
            <w:tcW w:w="6237" w:type="dxa"/>
            <w:tcBorders>
              <w:left w:val="nil"/>
            </w:tcBorders>
            <w:vAlign w:val="center"/>
          </w:tcPr>
          <w:p w:rsidR="00847B27" w:rsidRPr="002E0BBB" w:rsidRDefault="0040119D" w:rsidP="00CF65DE">
            <w:pPr>
              <w:spacing w:before="60" w:after="60"/>
              <w:rPr>
                <w:rFonts w:ascii="Arial" w:hAnsi="Arial" w:cs="Arial"/>
                <w:sz w:val="20"/>
                <w:szCs w:val="20"/>
              </w:rPr>
            </w:pPr>
            <w:r>
              <w:rPr>
                <w:rFonts w:ascii="Arial" w:hAnsi="Arial" w:cs="Arial"/>
                <w:sz w:val="20"/>
                <w:szCs w:val="20"/>
              </w:rPr>
              <w:t xml:space="preserve">Principal </w:t>
            </w:r>
            <w:r w:rsidR="00164D00">
              <w:rPr>
                <w:rFonts w:ascii="Arial" w:hAnsi="Arial" w:cs="Arial"/>
                <w:sz w:val="20"/>
                <w:szCs w:val="20"/>
              </w:rPr>
              <w:t>contractors</w:t>
            </w:r>
            <w:r>
              <w:rPr>
                <w:rFonts w:ascii="Arial" w:hAnsi="Arial" w:cs="Arial"/>
                <w:sz w:val="20"/>
                <w:szCs w:val="20"/>
              </w:rPr>
              <w:t xml:space="preserve"> delivery organisation - </w:t>
            </w:r>
            <w:r w:rsidRPr="0040119D">
              <w:rPr>
                <w:rFonts w:ascii="Arial" w:hAnsi="Arial" w:cs="Arial"/>
                <w:sz w:val="20"/>
                <w:szCs w:val="20"/>
              </w:rPr>
              <w:t xml:space="preserve">Detail here any differences from the organisational information provided in the CPP </w:t>
            </w:r>
            <w:r w:rsidR="00A16D37">
              <w:rPr>
                <w:rFonts w:ascii="Arial" w:hAnsi="Arial" w:cs="Arial"/>
                <w:sz w:val="20"/>
                <w:szCs w:val="20"/>
              </w:rPr>
              <w:t xml:space="preserve">that is </w:t>
            </w:r>
            <w:r w:rsidRPr="0040119D">
              <w:rPr>
                <w:rFonts w:ascii="Arial" w:hAnsi="Arial" w:cs="Arial"/>
                <w:sz w:val="20"/>
                <w:szCs w:val="20"/>
              </w:rPr>
              <w:t>relevant to how this work will be managed</w:t>
            </w:r>
          </w:p>
        </w:tc>
        <w:tc>
          <w:tcPr>
            <w:tcW w:w="661" w:type="dxa"/>
          </w:tcPr>
          <w:p w:rsidR="00847B27" w:rsidRDefault="00847B27" w:rsidP="00CF65DE">
            <w:pPr>
              <w:spacing w:before="60" w:after="60"/>
              <w:rPr>
                <w:rFonts w:ascii="Arial" w:hAnsi="Arial" w:cs="Arial"/>
              </w:rPr>
            </w:pPr>
          </w:p>
        </w:tc>
        <w:tc>
          <w:tcPr>
            <w:tcW w:w="662" w:type="dxa"/>
          </w:tcPr>
          <w:p w:rsidR="00847B27" w:rsidRDefault="00847B27" w:rsidP="00CF65DE">
            <w:pPr>
              <w:spacing w:before="60" w:after="60"/>
              <w:rPr>
                <w:rFonts w:ascii="Arial" w:hAnsi="Arial" w:cs="Arial"/>
              </w:rPr>
            </w:pPr>
          </w:p>
        </w:tc>
        <w:tc>
          <w:tcPr>
            <w:tcW w:w="662" w:type="dxa"/>
          </w:tcPr>
          <w:p w:rsidR="00847B27" w:rsidRDefault="00847B27" w:rsidP="00CF65DE">
            <w:pPr>
              <w:spacing w:before="60" w:after="60"/>
              <w:rPr>
                <w:rFonts w:ascii="Arial" w:hAnsi="Arial" w:cs="Arial"/>
              </w:rPr>
            </w:pPr>
          </w:p>
        </w:tc>
        <w:tc>
          <w:tcPr>
            <w:tcW w:w="6549" w:type="dxa"/>
          </w:tcPr>
          <w:p w:rsidR="00847B27" w:rsidRPr="002E0BBB" w:rsidRDefault="00847B27" w:rsidP="00CF65DE">
            <w:pPr>
              <w:spacing w:before="60" w:after="60"/>
              <w:rPr>
                <w:rFonts w:ascii="Arial" w:hAnsi="Arial" w:cs="Arial"/>
                <w:sz w:val="20"/>
                <w:szCs w:val="20"/>
              </w:rPr>
            </w:pPr>
          </w:p>
        </w:tc>
      </w:tr>
      <w:tr w:rsidR="0040119D" w:rsidTr="00193C8D">
        <w:trPr>
          <w:cantSplit/>
        </w:trPr>
        <w:tc>
          <w:tcPr>
            <w:tcW w:w="250" w:type="dxa"/>
            <w:tcBorders>
              <w:right w:val="nil"/>
            </w:tcBorders>
            <w:vAlign w:val="center"/>
          </w:tcPr>
          <w:p w:rsidR="0040119D" w:rsidRPr="002E0BBB" w:rsidRDefault="0040119D" w:rsidP="00CF65DE">
            <w:pPr>
              <w:spacing w:before="60" w:after="60"/>
              <w:rPr>
                <w:rFonts w:ascii="Arial" w:hAnsi="Arial" w:cs="Arial"/>
                <w:sz w:val="20"/>
                <w:szCs w:val="20"/>
              </w:rPr>
            </w:pPr>
          </w:p>
        </w:tc>
        <w:tc>
          <w:tcPr>
            <w:tcW w:w="6237" w:type="dxa"/>
            <w:tcBorders>
              <w:left w:val="nil"/>
            </w:tcBorders>
            <w:vAlign w:val="center"/>
          </w:tcPr>
          <w:p w:rsidR="0040119D" w:rsidRDefault="0040119D" w:rsidP="00CF65DE">
            <w:pPr>
              <w:spacing w:before="60" w:after="60"/>
              <w:rPr>
                <w:rFonts w:ascii="Arial" w:hAnsi="Arial" w:cs="Arial"/>
                <w:sz w:val="20"/>
                <w:szCs w:val="20"/>
              </w:rPr>
            </w:pPr>
            <w:r>
              <w:rPr>
                <w:rFonts w:ascii="Arial" w:hAnsi="Arial" w:cs="Arial"/>
                <w:sz w:val="20"/>
                <w:szCs w:val="20"/>
              </w:rPr>
              <w:t xml:space="preserve">Resources - </w:t>
            </w:r>
            <w:r w:rsidR="00C2192D">
              <w:rPr>
                <w:rFonts w:ascii="Arial" w:hAnsi="Arial" w:cs="Arial"/>
                <w:sz w:val="20"/>
                <w:szCs w:val="20"/>
              </w:rPr>
              <w:t>detail the resources that will be used on this package of work</w:t>
            </w:r>
          </w:p>
        </w:tc>
        <w:tc>
          <w:tcPr>
            <w:tcW w:w="661" w:type="dxa"/>
          </w:tcPr>
          <w:p w:rsidR="0040119D" w:rsidRDefault="0040119D" w:rsidP="00CF65DE">
            <w:pPr>
              <w:spacing w:before="60" w:after="60"/>
              <w:rPr>
                <w:rFonts w:ascii="Arial" w:hAnsi="Arial" w:cs="Arial"/>
              </w:rPr>
            </w:pPr>
          </w:p>
        </w:tc>
        <w:tc>
          <w:tcPr>
            <w:tcW w:w="662" w:type="dxa"/>
          </w:tcPr>
          <w:p w:rsidR="0040119D" w:rsidRDefault="0040119D" w:rsidP="00CF65DE">
            <w:pPr>
              <w:spacing w:before="60" w:after="60"/>
              <w:rPr>
                <w:rFonts w:ascii="Arial" w:hAnsi="Arial" w:cs="Arial"/>
              </w:rPr>
            </w:pPr>
          </w:p>
        </w:tc>
        <w:tc>
          <w:tcPr>
            <w:tcW w:w="662" w:type="dxa"/>
          </w:tcPr>
          <w:p w:rsidR="0040119D" w:rsidRDefault="0040119D" w:rsidP="00CF65DE">
            <w:pPr>
              <w:spacing w:before="60" w:after="60"/>
              <w:rPr>
                <w:rFonts w:ascii="Arial" w:hAnsi="Arial" w:cs="Arial"/>
              </w:rPr>
            </w:pPr>
          </w:p>
        </w:tc>
        <w:tc>
          <w:tcPr>
            <w:tcW w:w="6549" w:type="dxa"/>
          </w:tcPr>
          <w:p w:rsidR="0040119D" w:rsidRPr="002E0BBB" w:rsidRDefault="0040119D" w:rsidP="00CF65DE">
            <w:pPr>
              <w:spacing w:before="60" w:after="60"/>
              <w:rPr>
                <w:rFonts w:ascii="Arial" w:hAnsi="Arial" w:cs="Arial"/>
                <w:sz w:val="20"/>
                <w:szCs w:val="20"/>
              </w:rPr>
            </w:pPr>
          </w:p>
        </w:tc>
      </w:tr>
      <w:tr w:rsidR="00057FB6" w:rsidTr="00193C8D">
        <w:trPr>
          <w:cantSplit/>
        </w:trPr>
        <w:tc>
          <w:tcPr>
            <w:tcW w:w="15021" w:type="dxa"/>
            <w:gridSpan w:val="6"/>
            <w:vAlign w:val="center"/>
          </w:tcPr>
          <w:p w:rsidR="00057FB6" w:rsidRPr="002E0BBB" w:rsidRDefault="009C7696" w:rsidP="00CF65DE">
            <w:pPr>
              <w:spacing w:before="60" w:after="60"/>
              <w:rPr>
                <w:rFonts w:ascii="Arial" w:hAnsi="Arial" w:cs="Arial"/>
                <w:sz w:val="20"/>
                <w:szCs w:val="20"/>
              </w:rPr>
            </w:pPr>
            <w:r>
              <w:rPr>
                <w:rFonts w:ascii="Arial" w:hAnsi="Arial" w:cs="Arial"/>
                <w:b/>
                <w:sz w:val="24"/>
                <w:szCs w:val="24"/>
              </w:rPr>
              <w:t>Working together</w:t>
            </w:r>
          </w:p>
        </w:tc>
      </w:tr>
      <w:tr w:rsidR="0072199C" w:rsidTr="00193C8D">
        <w:trPr>
          <w:cantSplit/>
        </w:trPr>
        <w:tc>
          <w:tcPr>
            <w:tcW w:w="250" w:type="dxa"/>
            <w:tcBorders>
              <w:right w:val="nil"/>
            </w:tcBorders>
            <w:vAlign w:val="center"/>
          </w:tcPr>
          <w:p w:rsidR="0072199C" w:rsidRPr="002E0BBB" w:rsidRDefault="0072199C" w:rsidP="00CF65DE">
            <w:pPr>
              <w:spacing w:before="60" w:after="60"/>
              <w:rPr>
                <w:rFonts w:ascii="Arial" w:hAnsi="Arial" w:cs="Arial"/>
                <w:sz w:val="20"/>
                <w:szCs w:val="20"/>
              </w:rPr>
            </w:pPr>
          </w:p>
        </w:tc>
        <w:tc>
          <w:tcPr>
            <w:tcW w:w="6237" w:type="dxa"/>
            <w:tcBorders>
              <w:left w:val="nil"/>
            </w:tcBorders>
            <w:vAlign w:val="center"/>
          </w:tcPr>
          <w:p w:rsidR="0072199C" w:rsidRPr="002E0BBB" w:rsidRDefault="006D63DB" w:rsidP="006D63DB">
            <w:pPr>
              <w:spacing w:before="60" w:after="60"/>
              <w:rPr>
                <w:rFonts w:ascii="Arial" w:hAnsi="Arial" w:cs="Arial"/>
                <w:sz w:val="20"/>
                <w:szCs w:val="20"/>
              </w:rPr>
            </w:pPr>
            <w:r>
              <w:rPr>
                <w:rFonts w:ascii="Arial" w:hAnsi="Arial" w:cs="Arial"/>
                <w:sz w:val="20"/>
                <w:szCs w:val="20"/>
              </w:rPr>
              <w:t xml:space="preserve">At site communication - detail how communication on </w:t>
            </w:r>
            <w:r w:rsidR="00164D00">
              <w:rPr>
                <w:rFonts w:ascii="Arial" w:hAnsi="Arial" w:cs="Arial"/>
                <w:sz w:val="20"/>
                <w:szCs w:val="20"/>
              </w:rPr>
              <w:t>this</w:t>
            </w:r>
            <w:r>
              <w:rPr>
                <w:rFonts w:ascii="Arial" w:hAnsi="Arial" w:cs="Arial"/>
                <w:sz w:val="20"/>
                <w:szCs w:val="20"/>
              </w:rPr>
              <w:t xml:space="preserve"> package of work will be done. Do not replicate communication details in the CPP or write here communication details that will be in the TBSs.</w:t>
            </w:r>
          </w:p>
        </w:tc>
        <w:tc>
          <w:tcPr>
            <w:tcW w:w="661"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549" w:type="dxa"/>
          </w:tcPr>
          <w:p w:rsidR="0072199C" w:rsidRPr="002E0BBB" w:rsidRDefault="0072199C" w:rsidP="00CF65DE">
            <w:pPr>
              <w:spacing w:before="60" w:after="60"/>
              <w:rPr>
                <w:rFonts w:ascii="Arial" w:hAnsi="Arial" w:cs="Arial"/>
                <w:sz w:val="20"/>
                <w:szCs w:val="20"/>
              </w:rPr>
            </w:pPr>
          </w:p>
        </w:tc>
      </w:tr>
      <w:tr w:rsidR="0072199C" w:rsidTr="00193C8D">
        <w:trPr>
          <w:cantSplit/>
        </w:trPr>
        <w:tc>
          <w:tcPr>
            <w:tcW w:w="250" w:type="dxa"/>
            <w:tcBorders>
              <w:right w:val="nil"/>
            </w:tcBorders>
            <w:vAlign w:val="center"/>
          </w:tcPr>
          <w:p w:rsidR="0072199C" w:rsidRPr="002E0BBB" w:rsidRDefault="0072199C" w:rsidP="00CF65DE">
            <w:pPr>
              <w:spacing w:before="60" w:after="60"/>
              <w:rPr>
                <w:rFonts w:ascii="Arial" w:hAnsi="Arial" w:cs="Arial"/>
                <w:sz w:val="20"/>
                <w:szCs w:val="20"/>
              </w:rPr>
            </w:pPr>
          </w:p>
        </w:tc>
        <w:tc>
          <w:tcPr>
            <w:tcW w:w="6237" w:type="dxa"/>
            <w:tcBorders>
              <w:left w:val="nil"/>
            </w:tcBorders>
            <w:vAlign w:val="center"/>
          </w:tcPr>
          <w:p w:rsidR="0072199C" w:rsidRPr="002E0BBB" w:rsidRDefault="005D56DA" w:rsidP="00CF65DE">
            <w:pPr>
              <w:spacing w:before="60" w:after="60"/>
              <w:rPr>
                <w:rFonts w:ascii="Arial" w:hAnsi="Arial" w:cs="Arial"/>
                <w:sz w:val="20"/>
                <w:szCs w:val="20"/>
              </w:rPr>
            </w:pPr>
            <w:r>
              <w:rPr>
                <w:rFonts w:ascii="Arial" w:hAnsi="Arial" w:cs="Arial"/>
                <w:sz w:val="20"/>
                <w:szCs w:val="20"/>
              </w:rPr>
              <w:t>Contact details - include here key contacts for this package of work that are not mentioned in the CPP and that wouldn’t better be provided in the TBSs</w:t>
            </w:r>
          </w:p>
        </w:tc>
        <w:tc>
          <w:tcPr>
            <w:tcW w:w="661"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549" w:type="dxa"/>
          </w:tcPr>
          <w:p w:rsidR="0072199C" w:rsidRPr="002E0BBB" w:rsidRDefault="0072199C" w:rsidP="00CF65DE">
            <w:pPr>
              <w:spacing w:before="60" w:after="60"/>
              <w:rPr>
                <w:rFonts w:ascii="Arial" w:hAnsi="Arial" w:cs="Arial"/>
                <w:sz w:val="20"/>
                <w:szCs w:val="20"/>
              </w:rPr>
            </w:pPr>
          </w:p>
        </w:tc>
      </w:tr>
      <w:tr w:rsidR="0072199C" w:rsidTr="00193C8D">
        <w:trPr>
          <w:cantSplit/>
        </w:trPr>
        <w:tc>
          <w:tcPr>
            <w:tcW w:w="250" w:type="dxa"/>
            <w:tcBorders>
              <w:right w:val="nil"/>
            </w:tcBorders>
            <w:vAlign w:val="center"/>
          </w:tcPr>
          <w:p w:rsidR="0072199C" w:rsidRPr="002E0BBB" w:rsidRDefault="0072199C" w:rsidP="00CF65DE">
            <w:pPr>
              <w:spacing w:before="60" w:after="60"/>
              <w:rPr>
                <w:rFonts w:ascii="Arial" w:hAnsi="Arial" w:cs="Arial"/>
                <w:sz w:val="20"/>
                <w:szCs w:val="20"/>
              </w:rPr>
            </w:pPr>
          </w:p>
        </w:tc>
        <w:tc>
          <w:tcPr>
            <w:tcW w:w="6237" w:type="dxa"/>
            <w:tcBorders>
              <w:left w:val="nil"/>
            </w:tcBorders>
            <w:vAlign w:val="center"/>
          </w:tcPr>
          <w:p w:rsidR="0072199C" w:rsidRPr="002E0BBB" w:rsidRDefault="005D56DA" w:rsidP="005D56DA">
            <w:pPr>
              <w:spacing w:before="60" w:after="60"/>
              <w:rPr>
                <w:rFonts w:ascii="Arial" w:hAnsi="Arial" w:cs="Arial"/>
                <w:sz w:val="20"/>
                <w:szCs w:val="20"/>
              </w:rPr>
            </w:pPr>
            <w:r>
              <w:rPr>
                <w:rFonts w:ascii="Arial" w:hAnsi="Arial" w:cs="Arial"/>
                <w:sz w:val="20"/>
                <w:szCs w:val="20"/>
              </w:rPr>
              <w:t xml:space="preserve">Other parties involved with this package of work - include key people that will be necessary to the delivery of this package of work either within your </w:t>
            </w:r>
            <w:r w:rsidR="00164D00">
              <w:rPr>
                <w:rFonts w:ascii="Arial" w:hAnsi="Arial" w:cs="Arial"/>
                <w:sz w:val="20"/>
                <w:szCs w:val="20"/>
              </w:rPr>
              <w:t>organisation</w:t>
            </w:r>
            <w:r>
              <w:rPr>
                <w:rFonts w:ascii="Arial" w:hAnsi="Arial" w:cs="Arial"/>
                <w:sz w:val="20"/>
                <w:szCs w:val="20"/>
              </w:rPr>
              <w:t xml:space="preserve">, Network Rail or external parties. </w:t>
            </w:r>
            <w:r w:rsidRPr="005D56DA">
              <w:rPr>
                <w:rFonts w:ascii="Arial" w:hAnsi="Arial" w:cs="Arial"/>
                <w:sz w:val="20"/>
                <w:szCs w:val="20"/>
              </w:rPr>
              <w:t>Do not duplicate extensive l</w:t>
            </w:r>
            <w:r>
              <w:rPr>
                <w:rFonts w:ascii="Arial" w:hAnsi="Arial" w:cs="Arial"/>
                <w:sz w:val="20"/>
                <w:szCs w:val="20"/>
              </w:rPr>
              <w:t>ists of contacts from the CPP</w:t>
            </w:r>
          </w:p>
        </w:tc>
        <w:tc>
          <w:tcPr>
            <w:tcW w:w="661"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549" w:type="dxa"/>
          </w:tcPr>
          <w:p w:rsidR="0072199C" w:rsidRPr="002E0BBB" w:rsidRDefault="0072199C" w:rsidP="00CF65DE">
            <w:pPr>
              <w:spacing w:before="60" w:after="60"/>
              <w:rPr>
                <w:rFonts w:ascii="Arial" w:hAnsi="Arial" w:cs="Arial"/>
                <w:sz w:val="20"/>
                <w:szCs w:val="20"/>
              </w:rPr>
            </w:pPr>
          </w:p>
        </w:tc>
      </w:tr>
      <w:tr w:rsidR="00057FB6" w:rsidTr="00193C8D">
        <w:trPr>
          <w:cantSplit/>
        </w:trPr>
        <w:tc>
          <w:tcPr>
            <w:tcW w:w="15021" w:type="dxa"/>
            <w:gridSpan w:val="6"/>
            <w:vAlign w:val="center"/>
          </w:tcPr>
          <w:p w:rsidR="00057FB6" w:rsidRPr="002E0BBB" w:rsidRDefault="009C7696" w:rsidP="00CF65DE">
            <w:pPr>
              <w:spacing w:before="60" w:after="60"/>
              <w:rPr>
                <w:rFonts w:ascii="Arial" w:hAnsi="Arial" w:cs="Arial"/>
                <w:sz w:val="20"/>
                <w:szCs w:val="20"/>
              </w:rPr>
            </w:pPr>
            <w:r>
              <w:rPr>
                <w:rFonts w:ascii="Arial" w:hAnsi="Arial" w:cs="Arial"/>
                <w:b/>
                <w:sz w:val="24"/>
                <w:szCs w:val="24"/>
              </w:rPr>
              <w:t>Hazard management</w:t>
            </w:r>
          </w:p>
        </w:tc>
      </w:tr>
      <w:tr w:rsidR="0072199C" w:rsidTr="00193C8D">
        <w:trPr>
          <w:cantSplit/>
        </w:trPr>
        <w:tc>
          <w:tcPr>
            <w:tcW w:w="250" w:type="dxa"/>
            <w:tcBorders>
              <w:right w:val="nil"/>
            </w:tcBorders>
            <w:vAlign w:val="center"/>
          </w:tcPr>
          <w:p w:rsidR="0072199C" w:rsidRPr="002E0BBB" w:rsidRDefault="0072199C" w:rsidP="00CF65DE">
            <w:pPr>
              <w:spacing w:before="60" w:after="60"/>
              <w:rPr>
                <w:rFonts w:ascii="Arial" w:hAnsi="Arial" w:cs="Arial"/>
                <w:sz w:val="20"/>
                <w:szCs w:val="20"/>
              </w:rPr>
            </w:pPr>
          </w:p>
        </w:tc>
        <w:tc>
          <w:tcPr>
            <w:tcW w:w="6237" w:type="dxa"/>
            <w:tcBorders>
              <w:left w:val="nil"/>
            </w:tcBorders>
            <w:vAlign w:val="center"/>
          </w:tcPr>
          <w:p w:rsidR="0072199C" w:rsidRDefault="00555787" w:rsidP="00686869">
            <w:pPr>
              <w:spacing w:before="60" w:after="60"/>
              <w:rPr>
                <w:rFonts w:ascii="Arial" w:hAnsi="Arial" w:cs="Arial"/>
                <w:sz w:val="20"/>
                <w:szCs w:val="20"/>
              </w:rPr>
            </w:pPr>
            <w:r>
              <w:rPr>
                <w:rFonts w:ascii="Arial" w:hAnsi="Arial" w:cs="Arial"/>
                <w:sz w:val="20"/>
                <w:szCs w:val="20"/>
              </w:rPr>
              <w:t xml:space="preserve">Work involving particular risk - </w:t>
            </w:r>
            <w:r w:rsidR="007B786F">
              <w:rPr>
                <w:rFonts w:ascii="Arial" w:hAnsi="Arial" w:cs="Arial"/>
                <w:sz w:val="20"/>
                <w:szCs w:val="20"/>
              </w:rPr>
              <w:t>the management of these risks should be covered in the CPP. Outline here the specific arrangements for work in this package and any differences with the detail in the CPP. If the CPP contains all the detail needed then nothing needs adding here</w:t>
            </w:r>
            <w:r w:rsidR="007C481F">
              <w:rPr>
                <w:rFonts w:ascii="Arial" w:hAnsi="Arial" w:cs="Arial"/>
                <w:sz w:val="20"/>
                <w:szCs w:val="20"/>
              </w:rPr>
              <w:t>.</w:t>
            </w:r>
          </w:p>
          <w:p w:rsidR="007C481F" w:rsidRPr="002E0BBB" w:rsidRDefault="007C481F" w:rsidP="00686869">
            <w:pPr>
              <w:spacing w:before="60" w:after="60"/>
              <w:rPr>
                <w:rFonts w:ascii="Arial" w:hAnsi="Arial" w:cs="Arial"/>
                <w:sz w:val="20"/>
                <w:szCs w:val="20"/>
              </w:rPr>
            </w:pPr>
            <w:r>
              <w:rPr>
                <w:rFonts w:ascii="Arial" w:hAnsi="Arial" w:cs="Arial"/>
                <w:sz w:val="20"/>
                <w:szCs w:val="20"/>
              </w:rPr>
              <w:t>Focus on genuine risks that may not be anticipated by those undertaking the work. Do not provide information on routine or everyday risk that are well understood and routinely dealt with</w:t>
            </w:r>
          </w:p>
        </w:tc>
        <w:tc>
          <w:tcPr>
            <w:tcW w:w="661"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549" w:type="dxa"/>
          </w:tcPr>
          <w:p w:rsidR="0072199C" w:rsidRPr="002E0BBB" w:rsidRDefault="0072199C" w:rsidP="00CF65DE">
            <w:pPr>
              <w:spacing w:before="60" w:after="60"/>
              <w:rPr>
                <w:rFonts w:ascii="Arial" w:hAnsi="Arial" w:cs="Arial"/>
                <w:sz w:val="20"/>
                <w:szCs w:val="20"/>
              </w:rPr>
            </w:pPr>
          </w:p>
        </w:tc>
      </w:tr>
      <w:tr w:rsidR="0072199C" w:rsidTr="00193C8D">
        <w:trPr>
          <w:cantSplit/>
        </w:trPr>
        <w:tc>
          <w:tcPr>
            <w:tcW w:w="250" w:type="dxa"/>
            <w:tcBorders>
              <w:right w:val="nil"/>
            </w:tcBorders>
            <w:vAlign w:val="center"/>
          </w:tcPr>
          <w:p w:rsidR="0072199C" w:rsidRPr="002E0BBB" w:rsidRDefault="0072199C" w:rsidP="00CF65DE">
            <w:pPr>
              <w:spacing w:before="60" w:after="60"/>
              <w:rPr>
                <w:rFonts w:ascii="Arial" w:hAnsi="Arial" w:cs="Arial"/>
                <w:sz w:val="20"/>
                <w:szCs w:val="20"/>
              </w:rPr>
            </w:pPr>
          </w:p>
        </w:tc>
        <w:tc>
          <w:tcPr>
            <w:tcW w:w="6237" w:type="dxa"/>
            <w:tcBorders>
              <w:left w:val="nil"/>
            </w:tcBorders>
            <w:vAlign w:val="center"/>
          </w:tcPr>
          <w:p w:rsidR="0072199C" w:rsidRPr="002E0BBB" w:rsidRDefault="007B786F" w:rsidP="00CF65DE">
            <w:pPr>
              <w:spacing w:before="60" w:after="60"/>
              <w:rPr>
                <w:rFonts w:ascii="Arial" w:hAnsi="Arial" w:cs="Arial"/>
                <w:sz w:val="20"/>
                <w:szCs w:val="20"/>
              </w:rPr>
            </w:pPr>
            <w:r>
              <w:rPr>
                <w:rFonts w:ascii="Arial" w:hAnsi="Arial" w:cs="Arial"/>
                <w:sz w:val="20"/>
                <w:szCs w:val="20"/>
              </w:rPr>
              <w:t xml:space="preserve">Significant railway and construction risks - detail here </w:t>
            </w:r>
            <w:r w:rsidRPr="007B786F">
              <w:rPr>
                <w:rFonts w:ascii="Arial" w:hAnsi="Arial" w:cs="Arial"/>
                <w:i/>
                <w:sz w:val="20"/>
                <w:szCs w:val="20"/>
              </w:rPr>
              <w:t>significant</w:t>
            </w:r>
            <w:r>
              <w:rPr>
                <w:rFonts w:ascii="Arial" w:hAnsi="Arial" w:cs="Arial"/>
                <w:sz w:val="20"/>
                <w:szCs w:val="20"/>
              </w:rPr>
              <w:t xml:space="preserve"> risks not addressed elsewhere in the CPP or this WPP. Do not provide information on routine or everyday risk that are well understood and routinely dealt with</w:t>
            </w:r>
          </w:p>
        </w:tc>
        <w:tc>
          <w:tcPr>
            <w:tcW w:w="661"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549" w:type="dxa"/>
          </w:tcPr>
          <w:p w:rsidR="0072199C" w:rsidRPr="002E0BBB" w:rsidRDefault="0072199C" w:rsidP="00CF65DE">
            <w:pPr>
              <w:spacing w:before="60" w:after="60"/>
              <w:rPr>
                <w:rFonts w:ascii="Arial" w:hAnsi="Arial" w:cs="Arial"/>
                <w:sz w:val="20"/>
                <w:szCs w:val="20"/>
              </w:rPr>
            </w:pPr>
          </w:p>
        </w:tc>
      </w:tr>
      <w:tr w:rsidR="0072199C" w:rsidTr="00193C8D">
        <w:trPr>
          <w:cantSplit/>
        </w:trPr>
        <w:tc>
          <w:tcPr>
            <w:tcW w:w="250" w:type="dxa"/>
            <w:tcBorders>
              <w:right w:val="nil"/>
            </w:tcBorders>
            <w:vAlign w:val="center"/>
          </w:tcPr>
          <w:p w:rsidR="0072199C" w:rsidRPr="002E0BBB" w:rsidRDefault="0072199C" w:rsidP="00CF65DE">
            <w:pPr>
              <w:spacing w:before="60" w:after="60"/>
              <w:rPr>
                <w:rFonts w:ascii="Arial" w:hAnsi="Arial" w:cs="Arial"/>
                <w:sz w:val="20"/>
                <w:szCs w:val="20"/>
              </w:rPr>
            </w:pPr>
          </w:p>
        </w:tc>
        <w:tc>
          <w:tcPr>
            <w:tcW w:w="6237" w:type="dxa"/>
            <w:tcBorders>
              <w:left w:val="nil"/>
            </w:tcBorders>
            <w:vAlign w:val="center"/>
          </w:tcPr>
          <w:p w:rsidR="0072199C" w:rsidRPr="002E0BBB" w:rsidRDefault="007B786F" w:rsidP="00CF65DE">
            <w:pPr>
              <w:spacing w:before="60" w:after="60"/>
              <w:rPr>
                <w:rFonts w:ascii="Arial" w:hAnsi="Arial" w:cs="Arial"/>
                <w:sz w:val="20"/>
                <w:szCs w:val="20"/>
              </w:rPr>
            </w:pPr>
            <w:r>
              <w:rPr>
                <w:rFonts w:ascii="Arial" w:hAnsi="Arial" w:cs="Arial"/>
                <w:sz w:val="20"/>
                <w:szCs w:val="20"/>
              </w:rPr>
              <w:t>Lifesaving rules - outline here any risks relating to any</w:t>
            </w:r>
            <w:r w:rsidR="007C481F">
              <w:rPr>
                <w:rFonts w:ascii="Arial" w:hAnsi="Arial" w:cs="Arial"/>
                <w:sz w:val="20"/>
                <w:szCs w:val="20"/>
              </w:rPr>
              <w:t xml:space="preserve"> of the</w:t>
            </w:r>
            <w:r>
              <w:rPr>
                <w:rFonts w:ascii="Arial" w:hAnsi="Arial" w:cs="Arial"/>
                <w:sz w:val="20"/>
                <w:szCs w:val="20"/>
              </w:rPr>
              <w:t xml:space="preserve"> lifesaving rules that are of particular or unusual significance. Do not mention lifesaving rules that are routinely address and ma</w:t>
            </w:r>
            <w:r w:rsidR="007C481F">
              <w:rPr>
                <w:rFonts w:ascii="Arial" w:hAnsi="Arial" w:cs="Arial"/>
                <w:sz w:val="20"/>
                <w:szCs w:val="20"/>
              </w:rPr>
              <w:t xml:space="preserve">naged when undertaking the activities needed to complete </w:t>
            </w:r>
            <w:r>
              <w:rPr>
                <w:rFonts w:ascii="Arial" w:hAnsi="Arial" w:cs="Arial"/>
                <w:sz w:val="20"/>
                <w:szCs w:val="20"/>
              </w:rPr>
              <w:t>this package</w:t>
            </w:r>
            <w:r w:rsidR="007C481F">
              <w:rPr>
                <w:rFonts w:ascii="Arial" w:hAnsi="Arial" w:cs="Arial"/>
                <w:sz w:val="20"/>
                <w:szCs w:val="20"/>
              </w:rPr>
              <w:t xml:space="preserve"> of work</w:t>
            </w:r>
          </w:p>
        </w:tc>
        <w:tc>
          <w:tcPr>
            <w:tcW w:w="661"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549" w:type="dxa"/>
          </w:tcPr>
          <w:p w:rsidR="0072199C" w:rsidRPr="002E0BBB" w:rsidRDefault="0072199C" w:rsidP="00CF65DE">
            <w:pPr>
              <w:spacing w:before="60" w:after="60"/>
              <w:rPr>
                <w:rFonts w:ascii="Arial" w:hAnsi="Arial" w:cs="Arial"/>
                <w:sz w:val="20"/>
                <w:szCs w:val="20"/>
              </w:rPr>
            </w:pPr>
          </w:p>
        </w:tc>
      </w:tr>
      <w:tr w:rsidR="00057FB6" w:rsidTr="00193C8D">
        <w:trPr>
          <w:cantSplit/>
        </w:trPr>
        <w:tc>
          <w:tcPr>
            <w:tcW w:w="15021" w:type="dxa"/>
            <w:gridSpan w:val="6"/>
            <w:vAlign w:val="center"/>
          </w:tcPr>
          <w:p w:rsidR="00057FB6" w:rsidRPr="009C7696" w:rsidRDefault="009C7696" w:rsidP="00CF65DE">
            <w:pPr>
              <w:spacing w:before="60" w:after="60"/>
              <w:rPr>
                <w:rFonts w:ascii="Arial" w:hAnsi="Arial" w:cs="Arial"/>
                <w:b/>
                <w:sz w:val="24"/>
                <w:szCs w:val="24"/>
              </w:rPr>
            </w:pPr>
            <w:r w:rsidRPr="009C7696">
              <w:rPr>
                <w:rFonts w:ascii="Arial" w:hAnsi="Arial" w:cs="Arial"/>
                <w:b/>
                <w:sz w:val="24"/>
                <w:szCs w:val="24"/>
              </w:rPr>
              <w:t>Environmental and waste management arrangements</w:t>
            </w:r>
          </w:p>
        </w:tc>
      </w:tr>
      <w:tr w:rsidR="0072199C" w:rsidTr="00193C8D">
        <w:trPr>
          <w:cantSplit/>
        </w:trPr>
        <w:tc>
          <w:tcPr>
            <w:tcW w:w="250" w:type="dxa"/>
            <w:tcBorders>
              <w:right w:val="nil"/>
            </w:tcBorders>
            <w:vAlign w:val="center"/>
          </w:tcPr>
          <w:p w:rsidR="0072199C" w:rsidRPr="002E0BBB" w:rsidRDefault="0072199C" w:rsidP="00CF65DE">
            <w:pPr>
              <w:spacing w:before="60" w:after="60"/>
              <w:rPr>
                <w:rFonts w:ascii="Arial" w:hAnsi="Arial" w:cs="Arial"/>
                <w:sz w:val="20"/>
                <w:szCs w:val="20"/>
              </w:rPr>
            </w:pPr>
          </w:p>
        </w:tc>
        <w:tc>
          <w:tcPr>
            <w:tcW w:w="6237" w:type="dxa"/>
            <w:tcBorders>
              <w:left w:val="nil"/>
            </w:tcBorders>
            <w:vAlign w:val="center"/>
          </w:tcPr>
          <w:p w:rsidR="0072199C" w:rsidRPr="002E0BBB" w:rsidRDefault="007B786F" w:rsidP="007B786F">
            <w:pPr>
              <w:spacing w:before="60" w:after="60"/>
              <w:rPr>
                <w:rFonts w:ascii="Arial" w:hAnsi="Arial" w:cs="Arial"/>
                <w:sz w:val="20"/>
                <w:szCs w:val="20"/>
              </w:rPr>
            </w:pPr>
            <w:r>
              <w:rPr>
                <w:rFonts w:ascii="Arial" w:hAnsi="Arial" w:cs="Arial"/>
                <w:sz w:val="20"/>
                <w:szCs w:val="20"/>
              </w:rPr>
              <w:t>Environmental management arrangements - these arrangements will usually be contained within the CPP or environmental management plan</w:t>
            </w:r>
            <w:r w:rsidR="00D005B5">
              <w:rPr>
                <w:rFonts w:ascii="Arial" w:hAnsi="Arial" w:cs="Arial"/>
                <w:sz w:val="20"/>
                <w:szCs w:val="20"/>
              </w:rPr>
              <w:t>. Only detail here any differences or additions necessary for this package of work</w:t>
            </w:r>
          </w:p>
        </w:tc>
        <w:tc>
          <w:tcPr>
            <w:tcW w:w="661"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549" w:type="dxa"/>
          </w:tcPr>
          <w:p w:rsidR="0072199C" w:rsidRPr="002E0BBB" w:rsidRDefault="0072199C" w:rsidP="00CF65DE">
            <w:pPr>
              <w:spacing w:before="60" w:after="60"/>
              <w:rPr>
                <w:rFonts w:ascii="Arial" w:hAnsi="Arial" w:cs="Arial"/>
                <w:sz w:val="20"/>
                <w:szCs w:val="20"/>
              </w:rPr>
            </w:pPr>
          </w:p>
        </w:tc>
      </w:tr>
      <w:tr w:rsidR="0072199C" w:rsidTr="00193C8D">
        <w:trPr>
          <w:cantSplit/>
        </w:trPr>
        <w:tc>
          <w:tcPr>
            <w:tcW w:w="250" w:type="dxa"/>
            <w:tcBorders>
              <w:right w:val="nil"/>
            </w:tcBorders>
            <w:vAlign w:val="center"/>
          </w:tcPr>
          <w:p w:rsidR="0072199C" w:rsidRPr="002E0BBB" w:rsidRDefault="0072199C" w:rsidP="00CF65DE">
            <w:pPr>
              <w:spacing w:before="60" w:after="60"/>
              <w:rPr>
                <w:rFonts w:ascii="Arial" w:hAnsi="Arial" w:cs="Arial"/>
                <w:sz w:val="20"/>
                <w:szCs w:val="20"/>
              </w:rPr>
            </w:pPr>
          </w:p>
        </w:tc>
        <w:tc>
          <w:tcPr>
            <w:tcW w:w="6237" w:type="dxa"/>
            <w:tcBorders>
              <w:left w:val="nil"/>
            </w:tcBorders>
            <w:vAlign w:val="center"/>
          </w:tcPr>
          <w:p w:rsidR="0072199C" w:rsidRPr="002E0BBB" w:rsidRDefault="00D005B5" w:rsidP="00CF65DE">
            <w:pPr>
              <w:spacing w:before="60" w:after="60"/>
              <w:rPr>
                <w:rFonts w:ascii="Arial" w:hAnsi="Arial" w:cs="Arial"/>
                <w:sz w:val="20"/>
                <w:szCs w:val="20"/>
              </w:rPr>
            </w:pPr>
            <w:r>
              <w:rPr>
                <w:rFonts w:ascii="Arial" w:hAnsi="Arial" w:cs="Arial"/>
                <w:sz w:val="20"/>
                <w:szCs w:val="20"/>
              </w:rPr>
              <w:t>Waste management arrangements - these arrangements will usually be contained within the CPP or environmental management plan. Only detail here any differences or additions necessary for this package of work</w:t>
            </w:r>
          </w:p>
        </w:tc>
        <w:tc>
          <w:tcPr>
            <w:tcW w:w="661"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62" w:type="dxa"/>
          </w:tcPr>
          <w:p w:rsidR="0072199C" w:rsidRDefault="0072199C" w:rsidP="00CF65DE">
            <w:pPr>
              <w:spacing w:before="60" w:after="60"/>
              <w:rPr>
                <w:rFonts w:ascii="Arial" w:hAnsi="Arial" w:cs="Arial"/>
              </w:rPr>
            </w:pPr>
          </w:p>
        </w:tc>
        <w:tc>
          <w:tcPr>
            <w:tcW w:w="6549" w:type="dxa"/>
          </w:tcPr>
          <w:p w:rsidR="0072199C" w:rsidRPr="002E0BBB" w:rsidRDefault="0072199C" w:rsidP="00CF65DE">
            <w:pPr>
              <w:spacing w:before="60" w:after="60"/>
              <w:rPr>
                <w:rFonts w:ascii="Arial" w:hAnsi="Arial" w:cs="Arial"/>
                <w:sz w:val="20"/>
                <w:szCs w:val="20"/>
              </w:rPr>
            </w:pPr>
          </w:p>
        </w:tc>
      </w:tr>
      <w:tr w:rsidR="00057FB6" w:rsidTr="00193C8D">
        <w:trPr>
          <w:cantSplit/>
        </w:trPr>
        <w:tc>
          <w:tcPr>
            <w:tcW w:w="15021" w:type="dxa"/>
            <w:gridSpan w:val="6"/>
            <w:vAlign w:val="center"/>
          </w:tcPr>
          <w:p w:rsidR="00057FB6" w:rsidRPr="009C7696" w:rsidRDefault="009C7696" w:rsidP="00CF65DE">
            <w:pPr>
              <w:spacing w:before="60" w:after="60"/>
              <w:rPr>
                <w:rFonts w:ascii="Arial" w:hAnsi="Arial" w:cs="Arial"/>
                <w:b/>
                <w:sz w:val="24"/>
                <w:szCs w:val="24"/>
              </w:rPr>
            </w:pPr>
            <w:r w:rsidRPr="009C7696">
              <w:rPr>
                <w:rFonts w:ascii="Arial" w:hAnsi="Arial" w:cs="Arial"/>
                <w:b/>
                <w:sz w:val="24"/>
                <w:szCs w:val="24"/>
              </w:rPr>
              <w:t>Emergency arrangements</w:t>
            </w:r>
          </w:p>
        </w:tc>
      </w:tr>
      <w:tr w:rsidR="008357E1" w:rsidTr="00193C8D">
        <w:trPr>
          <w:cantSplit/>
        </w:trPr>
        <w:tc>
          <w:tcPr>
            <w:tcW w:w="6487" w:type="dxa"/>
            <w:gridSpan w:val="2"/>
            <w:vAlign w:val="center"/>
          </w:tcPr>
          <w:p w:rsidR="008357E1" w:rsidRPr="002E0BBB" w:rsidRDefault="008357E1" w:rsidP="00CF65DE">
            <w:pPr>
              <w:spacing w:before="60" w:after="60"/>
              <w:rPr>
                <w:rFonts w:ascii="Arial" w:hAnsi="Arial" w:cs="Arial"/>
                <w:sz w:val="20"/>
                <w:szCs w:val="20"/>
              </w:rPr>
            </w:pPr>
            <w:r>
              <w:rPr>
                <w:rFonts w:ascii="Arial" w:hAnsi="Arial" w:cs="Arial"/>
                <w:sz w:val="20"/>
                <w:szCs w:val="20"/>
              </w:rPr>
              <w:t>Emergency arrangements should be detailed in the CPP and should not be repeated here. If different or additional arrangements are necessary for this package of work only provide those differences or additions in this section. Do not replicate information in the CPP</w:t>
            </w:r>
          </w:p>
        </w:tc>
        <w:tc>
          <w:tcPr>
            <w:tcW w:w="661" w:type="dxa"/>
          </w:tcPr>
          <w:p w:rsidR="008357E1" w:rsidRDefault="008357E1" w:rsidP="00CF65DE">
            <w:pPr>
              <w:spacing w:before="60" w:after="60"/>
              <w:rPr>
                <w:rFonts w:ascii="Arial" w:hAnsi="Arial" w:cs="Arial"/>
              </w:rPr>
            </w:pPr>
          </w:p>
        </w:tc>
        <w:tc>
          <w:tcPr>
            <w:tcW w:w="662" w:type="dxa"/>
          </w:tcPr>
          <w:p w:rsidR="008357E1" w:rsidRDefault="008357E1" w:rsidP="00CF65DE">
            <w:pPr>
              <w:spacing w:before="60" w:after="60"/>
              <w:rPr>
                <w:rFonts w:ascii="Arial" w:hAnsi="Arial" w:cs="Arial"/>
              </w:rPr>
            </w:pPr>
          </w:p>
        </w:tc>
        <w:tc>
          <w:tcPr>
            <w:tcW w:w="662" w:type="dxa"/>
          </w:tcPr>
          <w:p w:rsidR="008357E1" w:rsidRDefault="008357E1" w:rsidP="00CF65DE">
            <w:pPr>
              <w:spacing w:before="60" w:after="60"/>
              <w:rPr>
                <w:rFonts w:ascii="Arial" w:hAnsi="Arial" w:cs="Arial"/>
              </w:rPr>
            </w:pPr>
          </w:p>
        </w:tc>
        <w:tc>
          <w:tcPr>
            <w:tcW w:w="6549" w:type="dxa"/>
          </w:tcPr>
          <w:p w:rsidR="008357E1" w:rsidRPr="002E0BBB" w:rsidRDefault="008357E1" w:rsidP="00CF65DE">
            <w:pPr>
              <w:spacing w:before="60" w:after="60"/>
              <w:rPr>
                <w:rFonts w:ascii="Arial" w:hAnsi="Arial" w:cs="Arial"/>
                <w:sz w:val="20"/>
                <w:szCs w:val="20"/>
              </w:rPr>
            </w:pPr>
          </w:p>
        </w:tc>
      </w:tr>
      <w:tr w:rsidR="00057FB6" w:rsidTr="00193C8D">
        <w:trPr>
          <w:cantSplit/>
        </w:trPr>
        <w:tc>
          <w:tcPr>
            <w:tcW w:w="15021" w:type="dxa"/>
            <w:gridSpan w:val="6"/>
            <w:vAlign w:val="center"/>
          </w:tcPr>
          <w:p w:rsidR="00057FB6" w:rsidRPr="002E0BBB" w:rsidRDefault="009C7696" w:rsidP="00CF65DE">
            <w:pPr>
              <w:spacing w:before="60" w:after="60"/>
              <w:rPr>
                <w:rFonts w:ascii="Arial" w:hAnsi="Arial" w:cs="Arial"/>
                <w:sz w:val="20"/>
                <w:szCs w:val="20"/>
              </w:rPr>
            </w:pPr>
            <w:r>
              <w:rPr>
                <w:rFonts w:ascii="Arial" w:hAnsi="Arial" w:cs="Arial"/>
                <w:b/>
                <w:sz w:val="24"/>
                <w:szCs w:val="24"/>
              </w:rPr>
              <w:t>Work package arrangements</w:t>
            </w:r>
          </w:p>
        </w:tc>
      </w:tr>
      <w:tr w:rsidR="00B505AC" w:rsidTr="00193C8D">
        <w:trPr>
          <w:cantSplit/>
        </w:trPr>
        <w:tc>
          <w:tcPr>
            <w:tcW w:w="6487" w:type="dxa"/>
            <w:gridSpan w:val="2"/>
            <w:vAlign w:val="center"/>
          </w:tcPr>
          <w:p w:rsidR="004E3B16" w:rsidRPr="002E0BBB" w:rsidRDefault="00406514" w:rsidP="00B505AC">
            <w:pPr>
              <w:spacing w:before="60" w:after="60"/>
              <w:rPr>
                <w:rFonts w:ascii="Arial" w:hAnsi="Arial" w:cs="Arial"/>
                <w:sz w:val="20"/>
                <w:szCs w:val="20"/>
              </w:rPr>
            </w:pPr>
            <w:r>
              <w:rPr>
                <w:rFonts w:ascii="Arial" w:hAnsi="Arial" w:cs="Arial"/>
                <w:sz w:val="20"/>
                <w:szCs w:val="20"/>
              </w:rPr>
              <w:t>On m</w:t>
            </w:r>
            <w:r w:rsidR="00B505AC">
              <w:rPr>
                <w:rFonts w:ascii="Arial" w:hAnsi="Arial" w:cs="Arial"/>
                <w:sz w:val="20"/>
                <w:szCs w:val="20"/>
              </w:rPr>
              <w:t xml:space="preserve">any sites things like the site layout, access and egress and welfare facilities do not change. </w:t>
            </w:r>
            <w:r w:rsidR="004E3B16">
              <w:rPr>
                <w:rFonts w:ascii="Arial" w:hAnsi="Arial" w:cs="Arial"/>
                <w:sz w:val="20"/>
                <w:szCs w:val="20"/>
              </w:rPr>
              <w:t xml:space="preserve">Layout plans, maps to the nearest hospital etc. should not be included within WPPs. These should be covered </w:t>
            </w:r>
            <w:r w:rsidR="00B505AC">
              <w:rPr>
                <w:rFonts w:ascii="Arial" w:hAnsi="Arial" w:cs="Arial"/>
                <w:sz w:val="20"/>
                <w:szCs w:val="20"/>
              </w:rPr>
              <w:t>during site induct</w:t>
            </w:r>
            <w:r w:rsidR="004E3B16">
              <w:rPr>
                <w:rFonts w:ascii="Arial" w:hAnsi="Arial" w:cs="Arial"/>
                <w:sz w:val="20"/>
                <w:szCs w:val="20"/>
              </w:rPr>
              <w:t>ion supported by details on notice boards</w:t>
            </w:r>
            <w:r w:rsidR="00B505AC">
              <w:rPr>
                <w:rFonts w:ascii="Arial" w:hAnsi="Arial" w:cs="Arial"/>
                <w:sz w:val="20"/>
                <w:szCs w:val="20"/>
              </w:rPr>
              <w:t xml:space="preserve">. </w:t>
            </w:r>
            <w:r w:rsidR="004E3B16">
              <w:rPr>
                <w:rFonts w:ascii="Arial" w:hAnsi="Arial" w:cs="Arial"/>
                <w:sz w:val="20"/>
                <w:szCs w:val="20"/>
              </w:rPr>
              <w:t>Only detail within WPPs anything needed for the package of work that is different or additional to the norm</w:t>
            </w:r>
          </w:p>
        </w:tc>
        <w:tc>
          <w:tcPr>
            <w:tcW w:w="661" w:type="dxa"/>
          </w:tcPr>
          <w:p w:rsidR="00B505AC" w:rsidRDefault="00B505AC" w:rsidP="00CF65DE">
            <w:pPr>
              <w:spacing w:before="60" w:after="60"/>
              <w:rPr>
                <w:rFonts w:ascii="Arial" w:hAnsi="Arial" w:cs="Arial"/>
              </w:rPr>
            </w:pPr>
          </w:p>
        </w:tc>
        <w:tc>
          <w:tcPr>
            <w:tcW w:w="662" w:type="dxa"/>
          </w:tcPr>
          <w:p w:rsidR="00B505AC" w:rsidRDefault="00B505AC" w:rsidP="00CF65DE">
            <w:pPr>
              <w:spacing w:before="60" w:after="60"/>
              <w:rPr>
                <w:rFonts w:ascii="Arial" w:hAnsi="Arial" w:cs="Arial"/>
              </w:rPr>
            </w:pPr>
          </w:p>
        </w:tc>
        <w:tc>
          <w:tcPr>
            <w:tcW w:w="662" w:type="dxa"/>
          </w:tcPr>
          <w:p w:rsidR="00B505AC" w:rsidRDefault="00B505AC" w:rsidP="00CF65DE">
            <w:pPr>
              <w:spacing w:before="60" w:after="60"/>
              <w:rPr>
                <w:rFonts w:ascii="Arial" w:hAnsi="Arial" w:cs="Arial"/>
              </w:rPr>
            </w:pPr>
          </w:p>
        </w:tc>
        <w:tc>
          <w:tcPr>
            <w:tcW w:w="6549" w:type="dxa"/>
          </w:tcPr>
          <w:p w:rsidR="00B505AC" w:rsidRPr="002E0BBB" w:rsidRDefault="00B505AC" w:rsidP="00CF65DE">
            <w:pPr>
              <w:spacing w:before="60" w:after="60"/>
              <w:rPr>
                <w:rFonts w:ascii="Arial" w:hAnsi="Arial" w:cs="Arial"/>
                <w:sz w:val="20"/>
                <w:szCs w:val="20"/>
              </w:rPr>
            </w:pPr>
          </w:p>
        </w:tc>
      </w:tr>
      <w:tr w:rsidR="00B505AC" w:rsidTr="00193C8D">
        <w:trPr>
          <w:cantSplit/>
        </w:trPr>
        <w:tc>
          <w:tcPr>
            <w:tcW w:w="250" w:type="dxa"/>
            <w:tcBorders>
              <w:right w:val="nil"/>
            </w:tcBorders>
            <w:vAlign w:val="center"/>
          </w:tcPr>
          <w:p w:rsidR="00B505AC" w:rsidRPr="002E0BBB" w:rsidRDefault="00B505AC" w:rsidP="00CF65DE">
            <w:pPr>
              <w:spacing w:before="60" w:after="60"/>
              <w:rPr>
                <w:rFonts w:ascii="Arial" w:hAnsi="Arial" w:cs="Arial"/>
                <w:sz w:val="20"/>
                <w:szCs w:val="20"/>
              </w:rPr>
            </w:pPr>
          </w:p>
        </w:tc>
        <w:tc>
          <w:tcPr>
            <w:tcW w:w="6237" w:type="dxa"/>
            <w:tcBorders>
              <w:left w:val="nil"/>
            </w:tcBorders>
            <w:vAlign w:val="center"/>
          </w:tcPr>
          <w:p w:rsidR="00B505AC" w:rsidRDefault="00B505AC" w:rsidP="00CF65DE">
            <w:pPr>
              <w:spacing w:before="60" w:after="60"/>
              <w:rPr>
                <w:rFonts w:ascii="Arial" w:hAnsi="Arial" w:cs="Arial"/>
                <w:sz w:val="20"/>
                <w:szCs w:val="20"/>
              </w:rPr>
            </w:pPr>
            <w:r>
              <w:rPr>
                <w:rFonts w:ascii="Arial" w:hAnsi="Arial" w:cs="Arial"/>
                <w:sz w:val="20"/>
                <w:szCs w:val="20"/>
              </w:rPr>
              <w:t xml:space="preserve">Rail traffic management - </w:t>
            </w:r>
            <w:r w:rsidR="00EE3EB2">
              <w:rPr>
                <w:rFonts w:ascii="Arial" w:hAnsi="Arial" w:cs="Arial"/>
                <w:sz w:val="20"/>
                <w:szCs w:val="20"/>
              </w:rPr>
              <w:t>provide the arrangements for managing rail traffic for this package of work. Delet</w:t>
            </w:r>
            <w:r w:rsidR="00EA333D">
              <w:rPr>
                <w:rFonts w:ascii="Arial" w:hAnsi="Arial" w:cs="Arial"/>
                <w:sz w:val="20"/>
                <w:szCs w:val="20"/>
              </w:rPr>
              <w:t>e the section if none are required.</w:t>
            </w:r>
          </w:p>
          <w:p w:rsidR="00EE3EB2" w:rsidRDefault="00EE3EB2" w:rsidP="00CF65DE">
            <w:pPr>
              <w:spacing w:before="60" w:after="60"/>
              <w:rPr>
                <w:rFonts w:ascii="Arial" w:hAnsi="Arial" w:cs="Arial"/>
                <w:sz w:val="20"/>
                <w:szCs w:val="20"/>
              </w:rPr>
            </w:pPr>
            <w:r>
              <w:rPr>
                <w:rFonts w:ascii="Arial" w:hAnsi="Arial" w:cs="Arial"/>
                <w:sz w:val="20"/>
                <w:szCs w:val="20"/>
              </w:rPr>
              <w:t>The management of ALO operations should be covered in the CPP but if ALO operations are relevant to this package of work detail here the relevant arrangements</w:t>
            </w:r>
          </w:p>
        </w:tc>
        <w:tc>
          <w:tcPr>
            <w:tcW w:w="661" w:type="dxa"/>
          </w:tcPr>
          <w:p w:rsidR="00B505AC" w:rsidRDefault="00B505AC" w:rsidP="00CF65DE">
            <w:pPr>
              <w:spacing w:before="60" w:after="60"/>
              <w:rPr>
                <w:rFonts w:ascii="Arial" w:hAnsi="Arial" w:cs="Arial"/>
              </w:rPr>
            </w:pPr>
          </w:p>
        </w:tc>
        <w:tc>
          <w:tcPr>
            <w:tcW w:w="662" w:type="dxa"/>
          </w:tcPr>
          <w:p w:rsidR="00B505AC" w:rsidRDefault="00B505AC" w:rsidP="00CF65DE">
            <w:pPr>
              <w:spacing w:before="60" w:after="60"/>
              <w:rPr>
                <w:rFonts w:ascii="Arial" w:hAnsi="Arial" w:cs="Arial"/>
              </w:rPr>
            </w:pPr>
          </w:p>
        </w:tc>
        <w:tc>
          <w:tcPr>
            <w:tcW w:w="662" w:type="dxa"/>
          </w:tcPr>
          <w:p w:rsidR="00B505AC" w:rsidRDefault="00B505AC" w:rsidP="00CF65DE">
            <w:pPr>
              <w:spacing w:before="60" w:after="60"/>
              <w:rPr>
                <w:rFonts w:ascii="Arial" w:hAnsi="Arial" w:cs="Arial"/>
              </w:rPr>
            </w:pPr>
          </w:p>
        </w:tc>
        <w:tc>
          <w:tcPr>
            <w:tcW w:w="6549" w:type="dxa"/>
          </w:tcPr>
          <w:p w:rsidR="00B505AC" w:rsidRPr="002E0BBB" w:rsidRDefault="00B505AC" w:rsidP="00CF65DE">
            <w:pPr>
              <w:spacing w:before="60" w:after="60"/>
              <w:rPr>
                <w:rFonts w:ascii="Arial" w:hAnsi="Arial" w:cs="Arial"/>
                <w:sz w:val="20"/>
                <w:szCs w:val="20"/>
              </w:rPr>
            </w:pPr>
          </w:p>
        </w:tc>
      </w:tr>
      <w:tr w:rsidR="00B505AC" w:rsidTr="00193C8D">
        <w:trPr>
          <w:cantSplit/>
        </w:trPr>
        <w:tc>
          <w:tcPr>
            <w:tcW w:w="250" w:type="dxa"/>
            <w:tcBorders>
              <w:right w:val="nil"/>
            </w:tcBorders>
            <w:vAlign w:val="center"/>
          </w:tcPr>
          <w:p w:rsidR="00B505AC" w:rsidRPr="002E0BBB" w:rsidRDefault="00B505AC" w:rsidP="00CF65DE">
            <w:pPr>
              <w:spacing w:before="60" w:after="60"/>
              <w:rPr>
                <w:rFonts w:ascii="Arial" w:hAnsi="Arial" w:cs="Arial"/>
                <w:sz w:val="20"/>
                <w:szCs w:val="20"/>
              </w:rPr>
            </w:pPr>
          </w:p>
        </w:tc>
        <w:tc>
          <w:tcPr>
            <w:tcW w:w="6237" w:type="dxa"/>
            <w:tcBorders>
              <w:left w:val="nil"/>
            </w:tcBorders>
            <w:vAlign w:val="center"/>
          </w:tcPr>
          <w:p w:rsidR="00B505AC" w:rsidRDefault="00EA333D" w:rsidP="00EA333D">
            <w:pPr>
              <w:spacing w:before="60" w:after="60"/>
              <w:rPr>
                <w:rFonts w:ascii="Arial" w:hAnsi="Arial" w:cs="Arial"/>
                <w:sz w:val="20"/>
                <w:szCs w:val="20"/>
              </w:rPr>
            </w:pPr>
            <w:r>
              <w:rPr>
                <w:rFonts w:ascii="Arial" w:hAnsi="Arial" w:cs="Arial"/>
                <w:sz w:val="20"/>
                <w:szCs w:val="20"/>
              </w:rPr>
              <w:t>Road traffic management - provide the arrangements for managing any road traffic for this package of work. Delete the section if none are required or they are no different to detail provided in the CPP for the project as a whole</w:t>
            </w:r>
          </w:p>
        </w:tc>
        <w:tc>
          <w:tcPr>
            <w:tcW w:w="661" w:type="dxa"/>
          </w:tcPr>
          <w:p w:rsidR="00B505AC" w:rsidRDefault="00B505AC" w:rsidP="00CF65DE">
            <w:pPr>
              <w:spacing w:before="60" w:after="60"/>
              <w:rPr>
                <w:rFonts w:ascii="Arial" w:hAnsi="Arial" w:cs="Arial"/>
              </w:rPr>
            </w:pPr>
          </w:p>
        </w:tc>
        <w:tc>
          <w:tcPr>
            <w:tcW w:w="662" w:type="dxa"/>
          </w:tcPr>
          <w:p w:rsidR="00B505AC" w:rsidRDefault="00B505AC" w:rsidP="00CF65DE">
            <w:pPr>
              <w:spacing w:before="60" w:after="60"/>
              <w:rPr>
                <w:rFonts w:ascii="Arial" w:hAnsi="Arial" w:cs="Arial"/>
              </w:rPr>
            </w:pPr>
          </w:p>
        </w:tc>
        <w:tc>
          <w:tcPr>
            <w:tcW w:w="662" w:type="dxa"/>
          </w:tcPr>
          <w:p w:rsidR="00B505AC" w:rsidRDefault="00B505AC" w:rsidP="00CF65DE">
            <w:pPr>
              <w:spacing w:before="60" w:after="60"/>
              <w:rPr>
                <w:rFonts w:ascii="Arial" w:hAnsi="Arial" w:cs="Arial"/>
              </w:rPr>
            </w:pPr>
          </w:p>
        </w:tc>
        <w:tc>
          <w:tcPr>
            <w:tcW w:w="6549" w:type="dxa"/>
          </w:tcPr>
          <w:p w:rsidR="00B505AC" w:rsidRPr="002E0BBB" w:rsidRDefault="00B505AC" w:rsidP="00CF65DE">
            <w:pPr>
              <w:spacing w:before="60" w:after="60"/>
              <w:rPr>
                <w:rFonts w:ascii="Arial" w:hAnsi="Arial" w:cs="Arial"/>
                <w:sz w:val="20"/>
                <w:szCs w:val="20"/>
              </w:rPr>
            </w:pPr>
          </w:p>
        </w:tc>
      </w:tr>
      <w:tr w:rsidR="00B505AC" w:rsidTr="00193C8D">
        <w:trPr>
          <w:cantSplit/>
        </w:trPr>
        <w:tc>
          <w:tcPr>
            <w:tcW w:w="250" w:type="dxa"/>
            <w:tcBorders>
              <w:right w:val="nil"/>
            </w:tcBorders>
            <w:vAlign w:val="center"/>
          </w:tcPr>
          <w:p w:rsidR="00B505AC" w:rsidRPr="002E0BBB" w:rsidRDefault="00B505AC" w:rsidP="00CF65DE">
            <w:pPr>
              <w:spacing w:before="60" w:after="60"/>
              <w:rPr>
                <w:rFonts w:ascii="Arial" w:hAnsi="Arial" w:cs="Arial"/>
                <w:sz w:val="20"/>
                <w:szCs w:val="20"/>
              </w:rPr>
            </w:pPr>
          </w:p>
        </w:tc>
        <w:tc>
          <w:tcPr>
            <w:tcW w:w="6237" w:type="dxa"/>
            <w:tcBorders>
              <w:left w:val="nil"/>
            </w:tcBorders>
            <w:vAlign w:val="center"/>
          </w:tcPr>
          <w:p w:rsidR="00B505AC" w:rsidRDefault="00EA333D" w:rsidP="00CF65DE">
            <w:pPr>
              <w:spacing w:before="60" w:after="60"/>
              <w:rPr>
                <w:rFonts w:ascii="Arial" w:hAnsi="Arial" w:cs="Arial"/>
                <w:sz w:val="20"/>
                <w:szCs w:val="20"/>
              </w:rPr>
            </w:pPr>
            <w:r>
              <w:rPr>
                <w:rFonts w:ascii="Arial" w:hAnsi="Arial" w:cs="Arial"/>
                <w:sz w:val="20"/>
                <w:szCs w:val="20"/>
              </w:rPr>
              <w:t>Schedule of task briefing sheets - provide a table of supporting TBSs along with the relevant dates. Avoid unhelpful comments such as ‘TBA’ etc.</w:t>
            </w:r>
            <w:r w:rsidR="00A0673E">
              <w:rPr>
                <w:rFonts w:ascii="Arial" w:hAnsi="Arial" w:cs="Arial"/>
                <w:sz w:val="20"/>
                <w:szCs w:val="20"/>
              </w:rPr>
              <w:t xml:space="preserve"> If the work is planned properly these dates should be known when the WPP is prepared.</w:t>
            </w:r>
          </w:p>
        </w:tc>
        <w:tc>
          <w:tcPr>
            <w:tcW w:w="661" w:type="dxa"/>
          </w:tcPr>
          <w:p w:rsidR="00B505AC" w:rsidRDefault="00B505AC" w:rsidP="00CF65DE">
            <w:pPr>
              <w:spacing w:before="60" w:after="60"/>
              <w:rPr>
                <w:rFonts w:ascii="Arial" w:hAnsi="Arial" w:cs="Arial"/>
              </w:rPr>
            </w:pPr>
          </w:p>
        </w:tc>
        <w:tc>
          <w:tcPr>
            <w:tcW w:w="662" w:type="dxa"/>
          </w:tcPr>
          <w:p w:rsidR="00B505AC" w:rsidRDefault="00B505AC" w:rsidP="00CF65DE">
            <w:pPr>
              <w:spacing w:before="60" w:after="60"/>
              <w:rPr>
                <w:rFonts w:ascii="Arial" w:hAnsi="Arial" w:cs="Arial"/>
              </w:rPr>
            </w:pPr>
          </w:p>
        </w:tc>
        <w:tc>
          <w:tcPr>
            <w:tcW w:w="662" w:type="dxa"/>
          </w:tcPr>
          <w:p w:rsidR="00B505AC" w:rsidRDefault="00B505AC" w:rsidP="00CF65DE">
            <w:pPr>
              <w:spacing w:before="60" w:after="60"/>
              <w:rPr>
                <w:rFonts w:ascii="Arial" w:hAnsi="Arial" w:cs="Arial"/>
              </w:rPr>
            </w:pPr>
          </w:p>
        </w:tc>
        <w:tc>
          <w:tcPr>
            <w:tcW w:w="6549" w:type="dxa"/>
          </w:tcPr>
          <w:p w:rsidR="00B505AC" w:rsidRPr="002E0BBB" w:rsidRDefault="00B505AC" w:rsidP="00CF65DE">
            <w:pPr>
              <w:spacing w:before="60" w:after="60"/>
              <w:rPr>
                <w:rFonts w:ascii="Arial" w:hAnsi="Arial" w:cs="Arial"/>
                <w:sz w:val="20"/>
                <w:szCs w:val="20"/>
              </w:rPr>
            </w:pPr>
          </w:p>
        </w:tc>
      </w:tr>
      <w:tr w:rsidR="009C7696" w:rsidTr="00193C8D">
        <w:trPr>
          <w:cantSplit/>
        </w:trPr>
        <w:tc>
          <w:tcPr>
            <w:tcW w:w="6487" w:type="dxa"/>
            <w:gridSpan w:val="2"/>
            <w:vAlign w:val="center"/>
          </w:tcPr>
          <w:p w:rsidR="009C7696" w:rsidRPr="009C7696" w:rsidRDefault="009C7696" w:rsidP="00CF65DE">
            <w:pPr>
              <w:spacing w:before="60" w:after="60"/>
              <w:rPr>
                <w:rFonts w:ascii="Arial" w:hAnsi="Arial" w:cs="Arial"/>
                <w:b/>
                <w:sz w:val="24"/>
                <w:szCs w:val="24"/>
              </w:rPr>
            </w:pPr>
            <w:r w:rsidRPr="009C7696">
              <w:rPr>
                <w:rFonts w:ascii="Arial" w:hAnsi="Arial" w:cs="Arial"/>
                <w:b/>
                <w:sz w:val="24"/>
                <w:szCs w:val="24"/>
              </w:rPr>
              <w:lastRenderedPageBreak/>
              <w:t>Hand over and hand back arrangements</w:t>
            </w:r>
          </w:p>
        </w:tc>
        <w:tc>
          <w:tcPr>
            <w:tcW w:w="661" w:type="dxa"/>
          </w:tcPr>
          <w:p w:rsidR="009C7696" w:rsidRDefault="009C7696" w:rsidP="00CF65DE">
            <w:pPr>
              <w:spacing w:before="60" w:after="60"/>
              <w:rPr>
                <w:rFonts w:ascii="Arial" w:hAnsi="Arial" w:cs="Arial"/>
              </w:rPr>
            </w:pPr>
          </w:p>
        </w:tc>
        <w:tc>
          <w:tcPr>
            <w:tcW w:w="662" w:type="dxa"/>
          </w:tcPr>
          <w:p w:rsidR="009C7696" w:rsidRDefault="009C7696" w:rsidP="00CF65DE">
            <w:pPr>
              <w:spacing w:before="60" w:after="60"/>
              <w:rPr>
                <w:rFonts w:ascii="Arial" w:hAnsi="Arial" w:cs="Arial"/>
              </w:rPr>
            </w:pPr>
          </w:p>
        </w:tc>
        <w:tc>
          <w:tcPr>
            <w:tcW w:w="662" w:type="dxa"/>
          </w:tcPr>
          <w:p w:rsidR="009C7696" w:rsidRDefault="009C7696" w:rsidP="00CF65DE">
            <w:pPr>
              <w:spacing w:before="60" w:after="60"/>
              <w:rPr>
                <w:rFonts w:ascii="Arial" w:hAnsi="Arial" w:cs="Arial"/>
              </w:rPr>
            </w:pPr>
          </w:p>
        </w:tc>
        <w:tc>
          <w:tcPr>
            <w:tcW w:w="6549" w:type="dxa"/>
          </w:tcPr>
          <w:p w:rsidR="009C7696" w:rsidRPr="002E0BBB" w:rsidRDefault="009C7696" w:rsidP="00CF65DE">
            <w:pPr>
              <w:spacing w:before="60" w:after="60"/>
              <w:rPr>
                <w:rFonts w:ascii="Arial" w:hAnsi="Arial" w:cs="Arial"/>
                <w:sz w:val="20"/>
                <w:szCs w:val="20"/>
              </w:rPr>
            </w:pPr>
          </w:p>
        </w:tc>
      </w:tr>
      <w:tr w:rsidR="00EA333D" w:rsidTr="00193C8D">
        <w:trPr>
          <w:cantSplit/>
        </w:trPr>
        <w:tc>
          <w:tcPr>
            <w:tcW w:w="6487" w:type="dxa"/>
            <w:gridSpan w:val="2"/>
            <w:vAlign w:val="center"/>
          </w:tcPr>
          <w:p w:rsidR="00EA333D" w:rsidRPr="00EA333D" w:rsidRDefault="00EA333D" w:rsidP="00CF65DE">
            <w:pPr>
              <w:spacing w:before="60" w:after="60"/>
              <w:rPr>
                <w:rFonts w:ascii="Arial" w:hAnsi="Arial" w:cs="Arial"/>
                <w:sz w:val="20"/>
                <w:szCs w:val="20"/>
              </w:rPr>
            </w:pPr>
            <w:r>
              <w:rPr>
                <w:rFonts w:ascii="Arial" w:hAnsi="Arial" w:cs="Arial"/>
                <w:sz w:val="20"/>
                <w:szCs w:val="20"/>
              </w:rPr>
              <w:t>Detail any hand over or hand back arrangements for this package of work. If there are none delete this section</w:t>
            </w:r>
          </w:p>
        </w:tc>
        <w:tc>
          <w:tcPr>
            <w:tcW w:w="661" w:type="dxa"/>
          </w:tcPr>
          <w:p w:rsidR="00EA333D" w:rsidRDefault="00EA333D" w:rsidP="00CF65DE">
            <w:pPr>
              <w:spacing w:before="60" w:after="60"/>
              <w:rPr>
                <w:rFonts w:ascii="Arial" w:hAnsi="Arial" w:cs="Arial"/>
              </w:rPr>
            </w:pPr>
          </w:p>
        </w:tc>
        <w:tc>
          <w:tcPr>
            <w:tcW w:w="662" w:type="dxa"/>
          </w:tcPr>
          <w:p w:rsidR="00EA333D" w:rsidRDefault="00EA333D" w:rsidP="00CF65DE">
            <w:pPr>
              <w:spacing w:before="60" w:after="60"/>
              <w:rPr>
                <w:rFonts w:ascii="Arial" w:hAnsi="Arial" w:cs="Arial"/>
              </w:rPr>
            </w:pPr>
          </w:p>
        </w:tc>
        <w:tc>
          <w:tcPr>
            <w:tcW w:w="662" w:type="dxa"/>
          </w:tcPr>
          <w:p w:rsidR="00EA333D" w:rsidRDefault="00EA333D" w:rsidP="00CF65DE">
            <w:pPr>
              <w:spacing w:before="60" w:after="60"/>
              <w:rPr>
                <w:rFonts w:ascii="Arial" w:hAnsi="Arial" w:cs="Arial"/>
              </w:rPr>
            </w:pPr>
          </w:p>
        </w:tc>
        <w:tc>
          <w:tcPr>
            <w:tcW w:w="6549" w:type="dxa"/>
          </w:tcPr>
          <w:p w:rsidR="00EA333D" w:rsidRPr="002E0BBB" w:rsidRDefault="00EA333D" w:rsidP="00CF65DE">
            <w:pPr>
              <w:spacing w:before="60" w:after="60"/>
              <w:rPr>
                <w:rFonts w:ascii="Arial" w:hAnsi="Arial" w:cs="Arial"/>
                <w:sz w:val="20"/>
                <w:szCs w:val="20"/>
              </w:rPr>
            </w:pPr>
          </w:p>
        </w:tc>
      </w:tr>
    </w:tbl>
    <w:p w:rsidR="004676C3" w:rsidRDefault="004676C3" w:rsidP="004676C3">
      <w:pPr>
        <w:spacing w:before="60" w:after="60" w:line="240" w:lineRule="auto"/>
        <w:rPr>
          <w:rFonts w:ascii="Arial" w:hAnsi="Arial" w:cs="Arial"/>
          <w:sz w:val="20"/>
          <w:szCs w:val="20"/>
        </w:rPr>
      </w:pPr>
    </w:p>
    <w:p w:rsidR="004676C3" w:rsidRPr="004676C3" w:rsidRDefault="004676C3" w:rsidP="004676C3">
      <w:pPr>
        <w:spacing w:before="60" w:after="60" w:line="240" w:lineRule="auto"/>
        <w:rPr>
          <w:rFonts w:ascii="Arial" w:hAnsi="Arial" w:cs="Arial"/>
          <w:sz w:val="20"/>
          <w:szCs w:val="20"/>
        </w:rPr>
      </w:pPr>
    </w:p>
    <w:p w:rsidR="004676C3" w:rsidRPr="004676C3" w:rsidRDefault="004676C3" w:rsidP="004676C3">
      <w:pPr>
        <w:spacing w:before="60" w:after="60" w:line="240" w:lineRule="auto"/>
        <w:rPr>
          <w:rFonts w:ascii="Arial" w:hAnsi="Arial" w:cs="Arial"/>
          <w:sz w:val="20"/>
          <w:szCs w:val="20"/>
        </w:rPr>
      </w:pPr>
    </w:p>
    <w:p w:rsidR="004676C3" w:rsidRPr="004676C3" w:rsidRDefault="00E905B2" w:rsidP="004676C3">
      <w:pPr>
        <w:spacing w:before="60" w:after="60" w:line="240" w:lineRule="auto"/>
        <w:rPr>
          <w:rFonts w:ascii="Arial" w:hAnsi="Arial" w:cs="Arial"/>
          <w:b/>
          <w:sz w:val="24"/>
          <w:szCs w:val="24"/>
        </w:rPr>
      </w:pPr>
      <w:r>
        <w:rPr>
          <w:rFonts w:ascii="Arial" w:hAnsi="Arial" w:cs="Arial"/>
          <w:b/>
          <w:sz w:val="24"/>
          <w:szCs w:val="24"/>
        </w:rPr>
        <w:t>Reviewed by DPE</w:t>
      </w:r>
      <w:r w:rsidR="004676C3" w:rsidRPr="004676C3">
        <w:rPr>
          <w:rFonts w:ascii="Arial" w:hAnsi="Arial" w:cs="Arial"/>
          <w:b/>
          <w:sz w:val="24"/>
          <w:szCs w:val="24"/>
        </w:rPr>
        <w:t xml:space="preserve"> :</w:t>
      </w:r>
    </w:p>
    <w:tbl>
      <w:tblPr>
        <w:tblStyle w:val="TableGrid"/>
        <w:tblW w:w="0" w:type="auto"/>
        <w:tblLayout w:type="fixed"/>
        <w:tblLook w:val="04A0" w:firstRow="1" w:lastRow="0" w:firstColumn="1" w:lastColumn="0" w:noHBand="0" w:noVBand="1"/>
      </w:tblPr>
      <w:tblGrid>
        <w:gridCol w:w="4986"/>
        <w:gridCol w:w="4986"/>
        <w:gridCol w:w="4986"/>
      </w:tblGrid>
      <w:tr w:rsidR="004676C3" w:rsidRPr="004676C3" w:rsidTr="004676C3">
        <w:trPr>
          <w:cantSplit/>
          <w:trHeight w:val="710"/>
        </w:trPr>
        <w:tc>
          <w:tcPr>
            <w:tcW w:w="4986" w:type="dxa"/>
          </w:tcPr>
          <w:p w:rsidR="004676C3" w:rsidRPr="004676C3" w:rsidRDefault="004676C3" w:rsidP="004676C3">
            <w:pPr>
              <w:spacing w:before="60" w:after="60"/>
              <w:rPr>
                <w:rFonts w:ascii="Arial" w:hAnsi="Arial" w:cs="Arial"/>
                <w:sz w:val="20"/>
                <w:szCs w:val="20"/>
              </w:rPr>
            </w:pPr>
            <w:r w:rsidRPr="004676C3">
              <w:rPr>
                <w:rFonts w:ascii="Arial" w:hAnsi="Arial" w:cs="Arial"/>
                <w:sz w:val="20"/>
                <w:szCs w:val="20"/>
              </w:rPr>
              <w:t>Print name :</w:t>
            </w:r>
          </w:p>
        </w:tc>
        <w:tc>
          <w:tcPr>
            <w:tcW w:w="4986" w:type="dxa"/>
          </w:tcPr>
          <w:p w:rsidR="004676C3" w:rsidRPr="004676C3" w:rsidRDefault="004676C3" w:rsidP="004676C3">
            <w:pPr>
              <w:spacing w:before="60" w:after="60"/>
              <w:rPr>
                <w:rFonts w:ascii="Arial" w:hAnsi="Arial" w:cs="Arial"/>
                <w:sz w:val="20"/>
                <w:szCs w:val="20"/>
              </w:rPr>
            </w:pPr>
            <w:r w:rsidRPr="004676C3">
              <w:rPr>
                <w:rFonts w:ascii="Arial" w:hAnsi="Arial" w:cs="Arial"/>
                <w:sz w:val="20"/>
                <w:szCs w:val="20"/>
              </w:rPr>
              <w:t>Signature :</w:t>
            </w:r>
          </w:p>
        </w:tc>
        <w:tc>
          <w:tcPr>
            <w:tcW w:w="4986" w:type="dxa"/>
          </w:tcPr>
          <w:p w:rsidR="004676C3" w:rsidRPr="004676C3" w:rsidRDefault="004676C3" w:rsidP="004676C3">
            <w:pPr>
              <w:spacing w:before="60" w:after="60"/>
              <w:rPr>
                <w:rFonts w:ascii="Arial" w:hAnsi="Arial" w:cs="Arial"/>
                <w:sz w:val="20"/>
                <w:szCs w:val="20"/>
              </w:rPr>
            </w:pPr>
            <w:r w:rsidRPr="004676C3">
              <w:rPr>
                <w:rFonts w:ascii="Arial" w:hAnsi="Arial" w:cs="Arial"/>
                <w:sz w:val="20"/>
                <w:szCs w:val="20"/>
              </w:rPr>
              <w:t>Date :</w:t>
            </w:r>
          </w:p>
        </w:tc>
      </w:tr>
    </w:tbl>
    <w:p w:rsidR="004676C3" w:rsidRPr="004676C3" w:rsidRDefault="004676C3" w:rsidP="004676C3">
      <w:pPr>
        <w:spacing w:before="60" w:after="60" w:line="240" w:lineRule="auto"/>
        <w:rPr>
          <w:rFonts w:ascii="Arial" w:hAnsi="Arial" w:cs="Arial"/>
        </w:rPr>
      </w:pPr>
    </w:p>
    <w:p w:rsidR="004676C3" w:rsidRPr="004676C3" w:rsidRDefault="004676C3" w:rsidP="004676C3">
      <w:pPr>
        <w:spacing w:before="60" w:after="60" w:line="240" w:lineRule="auto"/>
        <w:rPr>
          <w:rFonts w:ascii="Arial" w:hAnsi="Arial" w:cs="Arial"/>
          <w:b/>
          <w:sz w:val="24"/>
          <w:szCs w:val="24"/>
        </w:rPr>
      </w:pPr>
      <w:r w:rsidRPr="004676C3">
        <w:rPr>
          <w:rFonts w:ascii="Arial" w:hAnsi="Arial" w:cs="Arial"/>
          <w:b/>
          <w:sz w:val="24"/>
          <w:szCs w:val="24"/>
        </w:rPr>
        <w:t>Accepted by PM:</w:t>
      </w:r>
    </w:p>
    <w:tbl>
      <w:tblPr>
        <w:tblStyle w:val="TableGrid"/>
        <w:tblW w:w="0" w:type="auto"/>
        <w:tblLayout w:type="fixed"/>
        <w:tblLook w:val="04A0" w:firstRow="1" w:lastRow="0" w:firstColumn="1" w:lastColumn="0" w:noHBand="0" w:noVBand="1"/>
      </w:tblPr>
      <w:tblGrid>
        <w:gridCol w:w="4986"/>
        <w:gridCol w:w="4986"/>
        <w:gridCol w:w="4986"/>
      </w:tblGrid>
      <w:tr w:rsidR="004676C3" w:rsidRPr="004676C3" w:rsidTr="004676C3">
        <w:trPr>
          <w:cantSplit/>
          <w:trHeight w:val="710"/>
        </w:trPr>
        <w:tc>
          <w:tcPr>
            <w:tcW w:w="4986" w:type="dxa"/>
          </w:tcPr>
          <w:p w:rsidR="004676C3" w:rsidRPr="004676C3" w:rsidRDefault="004676C3" w:rsidP="004676C3">
            <w:pPr>
              <w:spacing w:before="60" w:after="60"/>
              <w:rPr>
                <w:rFonts w:ascii="Arial" w:hAnsi="Arial" w:cs="Arial"/>
                <w:sz w:val="20"/>
                <w:szCs w:val="20"/>
              </w:rPr>
            </w:pPr>
            <w:r w:rsidRPr="004676C3">
              <w:rPr>
                <w:rFonts w:ascii="Arial" w:hAnsi="Arial" w:cs="Arial"/>
                <w:sz w:val="20"/>
                <w:szCs w:val="20"/>
              </w:rPr>
              <w:t>Print name :</w:t>
            </w:r>
          </w:p>
        </w:tc>
        <w:tc>
          <w:tcPr>
            <w:tcW w:w="4986" w:type="dxa"/>
          </w:tcPr>
          <w:p w:rsidR="004676C3" w:rsidRPr="004676C3" w:rsidRDefault="004676C3" w:rsidP="004676C3">
            <w:pPr>
              <w:spacing w:before="60" w:after="60"/>
              <w:rPr>
                <w:rFonts w:ascii="Arial" w:hAnsi="Arial" w:cs="Arial"/>
                <w:sz w:val="20"/>
                <w:szCs w:val="20"/>
              </w:rPr>
            </w:pPr>
            <w:r w:rsidRPr="004676C3">
              <w:rPr>
                <w:rFonts w:ascii="Arial" w:hAnsi="Arial" w:cs="Arial"/>
                <w:sz w:val="20"/>
                <w:szCs w:val="20"/>
              </w:rPr>
              <w:t>Signature :</w:t>
            </w:r>
          </w:p>
        </w:tc>
        <w:tc>
          <w:tcPr>
            <w:tcW w:w="4986" w:type="dxa"/>
          </w:tcPr>
          <w:p w:rsidR="004676C3" w:rsidRPr="004676C3" w:rsidRDefault="004676C3" w:rsidP="004676C3">
            <w:pPr>
              <w:spacing w:before="60" w:after="60"/>
              <w:rPr>
                <w:rFonts w:ascii="Arial" w:hAnsi="Arial" w:cs="Arial"/>
                <w:sz w:val="20"/>
                <w:szCs w:val="20"/>
              </w:rPr>
            </w:pPr>
            <w:r w:rsidRPr="004676C3">
              <w:rPr>
                <w:rFonts w:ascii="Arial" w:hAnsi="Arial" w:cs="Arial"/>
                <w:sz w:val="20"/>
                <w:szCs w:val="20"/>
              </w:rPr>
              <w:t>Date :</w:t>
            </w:r>
          </w:p>
        </w:tc>
      </w:tr>
    </w:tbl>
    <w:p w:rsidR="00CF65DE" w:rsidRPr="004676C3" w:rsidRDefault="00CF65DE" w:rsidP="004676C3">
      <w:pPr>
        <w:spacing w:before="60" w:after="60" w:line="240" w:lineRule="auto"/>
        <w:rPr>
          <w:rFonts w:ascii="Arial" w:hAnsi="Arial" w:cs="Arial"/>
          <w:sz w:val="20"/>
          <w:szCs w:val="20"/>
        </w:rPr>
      </w:pPr>
    </w:p>
    <w:p w:rsidR="00CF65DE" w:rsidRPr="00090775" w:rsidRDefault="004676C3" w:rsidP="00CF65DE">
      <w:pPr>
        <w:spacing w:before="60" w:after="60" w:line="240" w:lineRule="auto"/>
        <w:rPr>
          <w:rFonts w:ascii="Arial" w:hAnsi="Arial" w:cs="Arial"/>
          <w:b/>
          <w:sz w:val="24"/>
          <w:szCs w:val="24"/>
        </w:rPr>
      </w:pPr>
      <w:r w:rsidRPr="00090775">
        <w:rPr>
          <w:rFonts w:ascii="Arial" w:hAnsi="Arial" w:cs="Arial"/>
          <w:b/>
          <w:sz w:val="24"/>
          <w:szCs w:val="24"/>
        </w:rPr>
        <w:t>Remember - all the information in a CPP, WPP or TBS must be site specific</w:t>
      </w:r>
      <w:r w:rsidR="00090775">
        <w:rPr>
          <w:rFonts w:ascii="Arial" w:hAnsi="Arial" w:cs="Arial"/>
          <w:b/>
          <w:sz w:val="24"/>
          <w:szCs w:val="24"/>
        </w:rPr>
        <w:t>,</w:t>
      </w:r>
      <w:r w:rsidRPr="00090775">
        <w:rPr>
          <w:rFonts w:ascii="Arial" w:hAnsi="Arial" w:cs="Arial"/>
          <w:b/>
          <w:sz w:val="24"/>
          <w:szCs w:val="24"/>
        </w:rPr>
        <w:t xml:space="preserve"> </w:t>
      </w:r>
      <w:r w:rsidR="00090775">
        <w:rPr>
          <w:rFonts w:ascii="Arial" w:hAnsi="Arial" w:cs="Arial"/>
          <w:b/>
          <w:sz w:val="24"/>
          <w:szCs w:val="24"/>
        </w:rPr>
        <w:t xml:space="preserve">clear and </w:t>
      </w:r>
      <w:r w:rsidRPr="00090775">
        <w:rPr>
          <w:rFonts w:ascii="Arial" w:hAnsi="Arial" w:cs="Arial"/>
          <w:b/>
          <w:sz w:val="24"/>
          <w:szCs w:val="24"/>
        </w:rPr>
        <w:t>useful for the people on site</w:t>
      </w:r>
    </w:p>
    <w:p w:rsidR="00CF65DE" w:rsidRPr="00CF65DE" w:rsidRDefault="00CF65DE" w:rsidP="00CF65DE">
      <w:pPr>
        <w:spacing w:before="60" w:after="60" w:line="240" w:lineRule="auto"/>
        <w:rPr>
          <w:rFonts w:ascii="Arial" w:hAnsi="Arial" w:cs="Arial"/>
        </w:rPr>
      </w:pPr>
    </w:p>
    <w:sectPr w:rsidR="00CF65DE" w:rsidRPr="00CF65DE" w:rsidSect="00CC5DFD">
      <w:headerReference w:type="default" r:id="rId7"/>
      <w:footerReference w:type="default" r:id="rId8"/>
      <w:pgSz w:w="16838" w:h="11906" w:orient="landscape"/>
      <w:pgMar w:top="1440" w:right="962" w:bottom="1276" w:left="851"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5DE" w:rsidRDefault="00CF65DE" w:rsidP="00CF65DE">
      <w:pPr>
        <w:spacing w:after="0" w:line="240" w:lineRule="auto"/>
      </w:pPr>
      <w:r>
        <w:separator/>
      </w:r>
    </w:p>
  </w:endnote>
  <w:endnote w:type="continuationSeparator" w:id="0">
    <w:p w:rsidR="00CF65DE" w:rsidRDefault="00CF65DE" w:rsidP="00CF6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130938058"/>
      <w:docPartObj>
        <w:docPartGallery w:val="Page Numbers (Bottom of Page)"/>
        <w:docPartUnique/>
      </w:docPartObj>
    </w:sdtPr>
    <w:sdtEndPr/>
    <w:sdtContent>
      <w:sdt>
        <w:sdtPr>
          <w:rPr>
            <w:rFonts w:ascii="Arial" w:hAnsi="Arial" w:cs="Arial"/>
            <w:sz w:val="16"/>
            <w:szCs w:val="16"/>
          </w:rPr>
          <w:id w:val="138699875"/>
          <w:docPartObj>
            <w:docPartGallery w:val="Page Numbers (Top of Page)"/>
            <w:docPartUnique/>
          </w:docPartObj>
        </w:sdtPr>
        <w:sdtEndPr/>
        <w:sdtContent>
          <w:p w:rsidR="00CF65DE" w:rsidRPr="00CF65DE" w:rsidRDefault="00CF65DE" w:rsidP="00CF65DE">
            <w:pPr>
              <w:pStyle w:val="Footer"/>
              <w:jc w:val="right"/>
              <w:rPr>
                <w:rFonts w:ascii="Arial" w:hAnsi="Arial" w:cs="Arial"/>
                <w:sz w:val="16"/>
                <w:szCs w:val="16"/>
              </w:rPr>
            </w:pPr>
            <w:r w:rsidRPr="00CF65DE">
              <w:rPr>
                <w:rFonts w:ascii="Arial" w:hAnsi="Arial" w:cs="Arial"/>
                <w:sz w:val="16"/>
                <w:szCs w:val="16"/>
              </w:rPr>
              <w:t xml:space="preserve">Page </w:t>
            </w:r>
            <w:r w:rsidRPr="00CF65DE">
              <w:rPr>
                <w:rFonts w:ascii="Arial" w:hAnsi="Arial" w:cs="Arial"/>
                <w:bCs/>
                <w:sz w:val="16"/>
                <w:szCs w:val="16"/>
              </w:rPr>
              <w:fldChar w:fldCharType="begin"/>
            </w:r>
            <w:r w:rsidRPr="00CF65DE">
              <w:rPr>
                <w:rFonts w:ascii="Arial" w:hAnsi="Arial" w:cs="Arial"/>
                <w:bCs/>
                <w:sz w:val="16"/>
                <w:szCs w:val="16"/>
              </w:rPr>
              <w:instrText xml:space="preserve"> PAGE </w:instrText>
            </w:r>
            <w:r w:rsidRPr="00CF65DE">
              <w:rPr>
                <w:rFonts w:ascii="Arial" w:hAnsi="Arial" w:cs="Arial"/>
                <w:bCs/>
                <w:sz w:val="16"/>
                <w:szCs w:val="16"/>
              </w:rPr>
              <w:fldChar w:fldCharType="separate"/>
            </w:r>
            <w:r w:rsidR="0010764A">
              <w:rPr>
                <w:rFonts w:ascii="Arial" w:hAnsi="Arial" w:cs="Arial"/>
                <w:bCs/>
                <w:noProof/>
                <w:sz w:val="16"/>
                <w:szCs w:val="16"/>
              </w:rPr>
              <w:t>5</w:t>
            </w:r>
            <w:r w:rsidRPr="00CF65DE">
              <w:rPr>
                <w:rFonts w:ascii="Arial" w:hAnsi="Arial" w:cs="Arial"/>
                <w:bCs/>
                <w:sz w:val="16"/>
                <w:szCs w:val="16"/>
              </w:rPr>
              <w:fldChar w:fldCharType="end"/>
            </w:r>
            <w:r w:rsidRPr="00CF65DE">
              <w:rPr>
                <w:rFonts w:ascii="Arial" w:hAnsi="Arial" w:cs="Arial"/>
                <w:sz w:val="16"/>
                <w:szCs w:val="16"/>
              </w:rPr>
              <w:t xml:space="preserve"> of </w:t>
            </w:r>
            <w:r w:rsidRPr="00CF65DE">
              <w:rPr>
                <w:rFonts w:ascii="Arial" w:hAnsi="Arial" w:cs="Arial"/>
                <w:bCs/>
                <w:sz w:val="16"/>
                <w:szCs w:val="16"/>
              </w:rPr>
              <w:fldChar w:fldCharType="begin"/>
            </w:r>
            <w:r w:rsidRPr="00CF65DE">
              <w:rPr>
                <w:rFonts w:ascii="Arial" w:hAnsi="Arial" w:cs="Arial"/>
                <w:bCs/>
                <w:sz w:val="16"/>
                <w:szCs w:val="16"/>
              </w:rPr>
              <w:instrText xml:space="preserve"> NUMPAGES  </w:instrText>
            </w:r>
            <w:r w:rsidRPr="00CF65DE">
              <w:rPr>
                <w:rFonts w:ascii="Arial" w:hAnsi="Arial" w:cs="Arial"/>
                <w:bCs/>
                <w:sz w:val="16"/>
                <w:szCs w:val="16"/>
              </w:rPr>
              <w:fldChar w:fldCharType="separate"/>
            </w:r>
            <w:r w:rsidR="0010764A">
              <w:rPr>
                <w:rFonts w:ascii="Arial" w:hAnsi="Arial" w:cs="Arial"/>
                <w:bCs/>
                <w:noProof/>
                <w:sz w:val="16"/>
                <w:szCs w:val="16"/>
              </w:rPr>
              <w:t>5</w:t>
            </w:r>
            <w:r w:rsidRPr="00CF65DE">
              <w:rPr>
                <w:rFonts w:ascii="Arial" w:hAnsi="Arial" w:cs="Arial"/>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5DE" w:rsidRDefault="00CF65DE" w:rsidP="00CF65DE">
      <w:pPr>
        <w:spacing w:after="0" w:line="240" w:lineRule="auto"/>
      </w:pPr>
      <w:r>
        <w:separator/>
      </w:r>
    </w:p>
  </w:footnote>
  <w:footnote w:type="continuationSeparator" w:id="0">
    <w:p w:rsidR="00CF65DE" w:rsidRDefault="00CF65DE" w:rsidP="00CF6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5DE" w:rsidRPr="00CF65DE" w:rsidRDefault="00CF65DE" w:rsidP="00CF65DE">
    <w:pPr>
      <w:pStyle w:val="Header"/>
      <w:jc w:val="center"/>
      <w:rPr>
        <w:rFonts w:ascii="Arial" w:hAnsi="Arial" w:cs="Arial"/>
        <w:b/>
        <w:sz w:val="32"/>
        <w:szCs w:val="32"/>
      </w:rPr>
    </w:pPr>
    <w:r>
      <w:rPr>
        <w:rFonts w:ascii="Arial" w:hAnsi="Arial" w:cs="Arial"/>
        <w:b/>
        <w:noProof/>
        <w:sz w:val="32"/>
        <w:szCs w:val="32"/>
        <w:lang w:eastAsia="en-GB"/>
      </w:rPr>
      <w:drawing>
        <wp:anchor distT="0" distB="0" distL="114300" distR="114300" simplePos="0" relativeHeight="251658240" behindDoc="0" locked="0" layoutInCell="1" allowOverlap="1" wp14:anchorId="384C543C" wp14:editId="63484EBF">
          <wp:simplePos x="0" y="0"/>
          <wp:positionH relativeFrom="column">
            <wp:posOffset>8474075</wp:posOffset>
          </wp:positionH>
          <wp:positionV relativeFrom="paragraph">
            <wp:posOffset>-149225</wp:posOffset>
          </wp:positionV>
          <wp:extent cx="1078865" cy="490855"/>
          <wp:effectExtent l="0" t="0" r="6985" b="4445"/>
          <wp:wrapNone/>
          <wp:docPr id="9" name="Picture 9" descr="http://brand.networkrail.co.uk/b/public/c/en-GB/KnowledgeIo/Thumbnail/883?Name=7e7477ec-e37c-44f2-81dc-012426a8b92e&amp;M=150720155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rand.networkrail.co.uk/b/public/c/en-GB/KnowledgeIo/Thumbnail/883?Name=7e7477ec-e37c-44f2-81dc-012426a8b92e&amp;M=150720155117"/>
                  <pic:cNvPicPr>
                    <a:picLocks noChangeAspect="1" noChangeArrowheads="1"/>
                  </pic:cNvPicPr>
                </pic:nvPicPr>
                <pic:blipFill>
                  <a:blip r:embed="rId1">
                    <a:extLst>
                      <a:ext uri="{28A0092B-C50C-407E-A947-70E740481C1C}">
                        <a14:useLocalDpi xmlns:a14="http://schemas.microsoft.com/office/drawing/2010/main" val="0"/>
                      </a:ext>
                    </a:extLst>
                  </a:blip>
                  <a:srcRect l="19856" t="33125" r="17802" b="29013"/>
                  <a:stretch>
                    <a:fillRect/>
                  </a:stretch>
                </pic:blipFill>
                <pic:spPr bwMode="auto">
                  <a:xfrm>
                    <a:off x="0" y="0"/>
                    <a:ext cx="1078865" cy="490855"/>
                  </a:xfrm>
                  <a:prstGeom prst="rect">
                    <a:avLst/>
                  </a:prstGeom>
                  <a:noFill/>
                  <a:ln>
                    <a:noFill/>
                  </a:ln>
                </pic:spPr>
              </pic:pic>
            </a:graphicData>
          </a:graphic>
          <wp14:sizeRelH relativeFrom="page">
            <wp14:pctWidth>0</wp14:pctWidth>
          </wp14:sizeRelH>
          <wp14:sizeRelV relativeFrom="page">
            <wp14:pctHeight>0</wp14:pctHeight>
          </wp14:sizeRelV>
        </wp:anchor>
      </w:drawing>
    </w:r>
    <w:r w:rsidR="00042B7A">
      <w:rPr>
        <w:rFonts w:ascii="Arial" w:hAnsi="Arial" w:cs="Arial"/>
        <w:b/>
        <w:sz w:val="32"/>
        <w:szCs w:val="32"/>
      </w:rPr>
      <w:t>Work Package</w:t>
    </w:r>
    <w:r w:rsidRPr="00CF65DE">
      <w:rPr>
        <w:rFonts w:ascii="Arial" w:hAnsi="Arial" w:cs="Arial"/>
        <w:b/>
        <w:sz w:val="32"/>
        <w:szCs w:val="32"/>
      </w:rPr>
      <w:t xml:space="preserve"> Plan</w:t>
    </w:r>
    <w:r w:rsidR="0010764A">
      <w:rPr>
        <w:rFonts w:ascii="Arial" w:hAnsi="Arial" w:cs="Arial"/>
        <w:b/>
        <w:sz w:val="32"/>
        <w:szCs w:val="32"/>
      </w:rPr>
      <w:t>s</w:t>
    </w:r>
    <w:r w:rsidRPr="00CF65DE">
      <w:rPr>
        <w:rFonts w:ascii="Arial" w:hAnsi="Arial" w:cs="Arial"/>
        <w:b/>
        <w:sz w:val="32"/>
        <w:szCs w:val="32"/>
      </w:rPr>
      <w:t xml:space="preserve"> - </w:t>
    </w:r>
    <w:r w:rsidR="0010764A">
      <w:rPr>
        <w:rFonts w:ascii="Arial" w:hAnsi="Arial" w:cs="Arial"/>
        <w:b/>
        <w:sz w:val="32"/>
        <w:szCs w:val="32"/>
      </w:rPr>
      <w:t>Principles</w:t>
    </w:r>
    <w:r w:rsidR="00471B8C">
      <w:rPr>
        <w:rFonts w:ascii="Arial" w:hAnsi="Arial" w:cs="Arial"/>
        <w:b/>
        <w:sz w:val="32"/>
        <w:szCs w:val="32"/>
      </w:rPr>
      <w:t xml:space="preserve"> for Preparation or Review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DE"/>
    <w:rsid w:val="000324AE"/>
    <w:rsid w:val="00042B7A"/>
    <w:rsid w:val="00057FB6"/>
    <w:rsid w:val="00071F6B"/>
    <w:rsid w:val="0008047D"/>
    <w:rsid w:val="00090775"/>
    <w:rsid w:val="0010764A"/>
    <w:rsid w:val="001472B9"/>
    <w:rsid w:val="00164D00"/>
    <w:rsid w:val="00177431"/>
    <w:rsid w:val="00193C8D"/>
    <w:rsid w:val="002514D1"/>
    <w:rsid w:val="00264C60"/>
    <w:rsid w:val="00282721"/>
    <w:rsid w:val="002D1CC8"/>
    <w:rsid w:val="002E0BBB"/>
    <w:rsid w:val="00353927"/>
    <w:rsid w:val="00365572"/>
    <w:rsid w:val="003D708C"/>
    <w:rsid w:val="0040119D"/>
    <w:rsid w:val="00406514"/>
    <w:rsid w:val="00420EF9"/>
    <w:rsid w:val="00421D24"/>
    <w:rsid w:val="004676C3"/>
    <w:rsid w:val="00471B8C"/>
    <w:rsid w:val="004E3B16"/>
    <w:rsid w:val="00543AB8"/>
    <w:rsid w:val="00555787"/>
    <w:rsid w:val="005C0DA6"/>
    <w:rsid w:val="005D56DA"/>
    <w:rsid w:val="00612640"/>
    <w:rsid w:val="00630293"/>
    <w:rsid w:val="00650E6F"/>
    <w:rsid w:val="00664205"/>
    <w:rsid w:val="00686869"/>
    <w:rsid w:val="006A6FF1"/>
    <w:rsid w:val="006D63DB"/>
    <w:rsid w:val="0072199C"/>
    <w:rsid w:val="007B0FA0"/>
    <w:rsid w:val="007B786F"/>
    <w:rsid w:val="007C481F"/>
    <w:rsid w:val="007F0D45"/>
    <w:rsid w:val="00822B86"/>
    <w:rsid w:val="008357E1"/>
    <w:rsid w:val="00847B27"/>
    <w:rsid w:val="00864FB1"/>
    <w:rsid w:val="008D5CF0"/>
    <w:rsid w:val="008E03B9"/>
    <w:rsid w:val="00900327"/>
    <w:rsid w:val="0092140F"/>
    <w:rsid w:val="009C7696"/>
    <w:rsid w:val="009D3221"/>
    <w:rsid w:val="00A0673E"/>
    <w:rsid w:val="00A16D37"/>
    <w:rsid w:val="00AE2A1C"/>
    <w:rsid w:val="00B26787"/>
    <w:rsid w:val="00B505AC"/>
    <w:rsid w:val="00B867E4"/>
    <w:rsid w:val="00C06604"/>
    <w:rsid w:val="00C2192D"/>
    <w:rsid w:val="00CB0A63"/>
    <w:rsid w:val="00CC5DFD"/>
    <w:rsid w:val="00CF65DE"/>
    <w:rsid w:val="00D005B5"/>
    <w:rsid w:val="00E22B41"/>
    <w:rsid w:val="00E25663"/>
    <w:rsid w:val="00E85FBB"/>
    <w:rsid w:val="00E905B2"/>
    <w:rsid w:val="00EA333D"/>
    <w:rsid w:val="00EB3517"/>
    <w:rsid w:val="00EE3EB2"/>
    <w:rsid w:val="00F90C44"/>
    <w:rsid w:val="00F9666C"/>
    <w:rsid w:val="00FF0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F9210401-2600-4A2E-ABBE-2BF387D6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5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5DE"/>
  </w:style>
  <w:style w:type="paragraph" w:styleId="Footer">
    <w:name w:val="footer"/>
    <w:basedOn w:val="Normal"/>
    <w:link w:val="FooterChar"/>
    <w:uiPriority w:val="99"/>
    <w:unhideWhenUsed/>
    <w:rsid w:val="00CF65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5DE"/>
  </w:style>
  <w:style w:type="table" w:styleId="TableGrid">
    <w:name w:val="Table Grid"/>
    <w:basedOn w:val="TableNormal"/>
    <w:uiPriority w:val="59"/>
    <w:rsid w:val="00032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3A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A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1EE25-0619-4596-A6A3-5595F8C39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Network Rail</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Jones</dc:creator>
  <cp:lastModifiedBy>Jones Steve</cp:lastModifiedBy>
  <cp:revision>2</cp:revision>
  <cp:lastPrinted>2018-06-01T08:50:00Z</cp:lastPrinted>
  <dcterms:created xsi:type="dcterms:W3CDTF">2019-06-12T08:22:00Z</dcterms:created>
  <dcterms:modified xsi:type="dcterms:W3CDTF">2019-06-12T08:22:00Z</dcterms:modified>
</cp:coreProperties>
</file>